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1A7" w:rsidRPr="00BC5C92" w:rsidRDefault="00940175" w:rsidP="00CE7BAF">
      <w:pPr>
        <w:spacing w:after="0" w:line="276" w:lineRule="auto"/>
        <w:jc w:val="center"/>
        <w:rPr>
          <w:b/>
          <w:sz w:val="88"/>
          <w:szCs w:val="88"/>
        </w:rPr>
      </w:pPr>
      <w:r w:rsidRPr="00BC5C92">
        <w:rPr>
          <w:noProof/>
          <w:sz w:val="88"/>
          <w:szCs w:val="88"/>
          <w:lang w:eastAsia="cs-CZ"/>
        </w:rPr>
        <w:drawing>
          <wp:anchor distT="0" distB="0" distL="114300" distR="114300" simplePos="0" relativeHeight="251681280" behindDoc="0" locked="0" layoutInCell="1" allowOverlap="1" wp14:anchorId="4491933B" wp14:editId="1FCA131B">
            <wp:simplePos x="0" y="0"/>
            <wp:positionH relativeFrom="margin">
              <wp:posOffset>933450</wp:posOffset>
            </wp:positionH>
            <wp:positionV relativeFrom="margin">
              <wp:posOffset>-83939</wp:posOffset>
            </wp:positionV>
            <wp:extent cx="676275" cy="780415"/>
            <wp:effectExtent l="0" t="0" r="9525" b="635"/>
            <wp:wrapNone/>
            <wp:docPr id="2" name="Obrázek 2" descr="logo_ds_blat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s_blat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780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31A7" w:rsidRPr="00BC5C92">
        <w:rPr>
          <w:b/>
          <w:sz w:val="88"/>
          <w:szCs w:val="88"/>
        </w:rPr>
        <w:t>Zpravodaj</w:t>
      </w:r>
    </w:p>
    <w:p w:rsidR="00E231A7" w:rsidRPr="00B32908" w:rsidRDefault="00E231A7" w:rsidP="00CE7BAF">
      <w:pPr>
        <w:spacing w:after="0" w:line="276" w:lineRule="auto"/>
        <w:jc w:val="center"/>
        <w:rPr>
          <w:sz w:val="2"/>
          <w:szCs w:val="16"/>
        </w:rPr>
      </w:pPr>
      <w:r w:rsidRPr="00BC5C92">
        <w:rPr>
          <w:b/>
          <w:sz w:val="88"/>
          <w:szCs w:val="88"/>
        </w:rPr>
        <w:t>Pečovatelské služby</w:t>
      </w:r>
      <w:r w:rsidRPr="00BC5C92">
        <w:rPr>
          <w:sz w:val="96"/>
          <w:szCs w:val="96"/>
        </w:rPr>
        <w:br w:type="textWrapping" w:clear="all"/>
      </w:r>
    </w:p>
    <w:tbl>
      <w:tblPr>
        <w:tblStyle w:val="Mkatabulky"/>
        <w:tblW w:w="0" w:type="auto"/>
        <w:tblLook w:val="04A0" w:firstRow="1" w:lastRow="0" w:firstColumn="1" w:lastColumn="0" w:noHBand="0" w:noVBand="1"/>
      </w:tblPr>
      <w:tblGrid>
        <w:gridCol w:w="10314"/>
      </w:tblGrid>
      <w:tr w:rsidR="00E231A7" w:rsidRPr="00BC5C92" w:rsidTr="00940175">
        <w:trPr>
          <w:trHeight w:val="494"/>
        </w:trPr>
        <w:tc>
          <w:tcPr>
            <w:tcW w:w="10314" w:type="dxa"/>
          </w:tcPr>
          <w:p w:rsidR="00E231A7" w:rsidRPr="00BC5C92" w:rsidRDefault="00E231A7" w:rsidP="00477CBA">
            <w:pPr>
              <w:spacing w:line="276" w:lineRule="auto"/>
              <w:rPr>
                <w:sz w:val="56"/>
                <w:szCs w:val="56"/>
              </w:rPr>
            </w:pPr>
            <w:r w:rsidRPr="00BC5C92">
              <w:rPr>
                <w:sz w:val="56"/>
                <w:szCs w:val="56"/>
              </w:rPr>
              <w:t xml:space="preserve">Číslo </w:t>
            </w:r>
            <w:r w:rsidR="00D66B5E">
              <w:rPr>
                <w:sz w:val="56"/>
                <w:szCs w:val="56"/>
              </w:rPr>
              <w:t>8</w:t>
            </w:r>
            <w:r w:rsidR="00DD5BE1" w:rsidRPr="00BC5C92">
              <w:rPr>
                <w:sz w:val="56"/>
                <w:szCs w:val="56"/>
              </w:rPr>
              <w:t xml:space="preserve"> </w:t>
            </w:r>
            <w:r w:rsidRPr="00BC5C92">
              <w:rPr>
                <w:sz w:val="56"/>
                <w:szCs w:val="56"/>
              </w:rPr>
              <w:t xml:space="preserve">                            </w:t>
            </w:r>
            <w:r w:rsidR="00477CBA">
              <w:rPr>
                <w:sz w:val="56"/>
                <w:szCs w:val="56"/>
              </w:rPr>
              <w:t xml:space="preserve">               </w:t>
            </w:r>
            <w:r w:rsidRPr="00BC5C92">
              <w:rPr>
                <w:sz w:val="56"/>
                <w:szCs w:val="56"/>
              </w:rPr>
              <w:t xml:space="preserve">   </w:t>
            </w:r>
            <w:r w:rsidR="00477CBA">
              <w:rPr>
                <w:sz w:val="56"/>
                <w:szCs w:val="56"/>
              </w:rPr>
              <w:t xml:space="preserve">srpen </w:t>
            </w:r>
            <w:r w:rsidR="00BC5C92" w:rsidRPr="00BC5C92">
              <w:rPr>
                <w:sz w:val="56"/>
                <w:szCs w:val="56"/>
              </w:rPr>
              <w:t>2016</w:t>
            </w:r>
          </w:p>
        </w:tc>
      </w:tr>
    </w:tbl>
    <w:p w:rsidR="00E231A7" w:rsidRDefault="00E231A7" w:rsidP="00B32908">
      <w:pPr>
        <w:spacing w:after="0" w:line="276" w:lineRule="auto"/>
        <w:rPr>
          <w:sz w:val="16"/>
          <w:szCs w:val="16"/>
        </w:rPr>
      </w:pPr>
    </w:p>
    <w:p w:rsidR="00D66B5E" w:rsidRDefault="00D66B5E" w:rsidP="00B32908">
      <w:pPr>
        <w:spacing w:after="0" w:line="276" w:lineRule="auto"/>
        <w:rPr>
          <w:sz w:val="16"/>
          <w:szCs w:val="16"/>
        </w:rPr>
      </w:pPr>
    </w:p>
    <w:p w:rsidR="00DB4EDD" w:rsidRDefault="00DB4EDD" w:rsidP="00DB4EDD">
      <w:pPr>
        <w:spacing w:after="0" w:line="276" w:lineRule="auto"/>
        <w:rPr>
          <w:sz w:val="32"/>
          <w:szCs w:val="32"/>
        </w:rPr>
      </w:pPr>
      <w:r>
        <w:rPr>
          <w:sz w:val="32"/>
          <w:szCs w:val="32"/>
        </w:rPr>
        <w:t xml:space="preserve">Vážení uživatelé, </w:t>
      </w:r>
    </w:p>
    <w:p w:rsidR="00CE7BAF" w:rsidRPr="00CE7BAF" w:rsidRDefault="00CE7BAF" w:rsidP="00DB4EDD">
      <w:pPr>
        <w:spacing w:after="0" w:line="276" w:lineRule="auto"/>
        <w:rPr>
          <w:szCs w:val="32"/>
        </w:rPr>
      </w:pPr>
    </w:p>
    <w:p w:rsidR="00DB4EDD" w:rsidRDefault="00DB4EDD" w:rsidP="00C94D46">
      <w:pPr>
        <w:spacing w:after="0" w:line="276" w:lineRule="auto"/>
        <w:jc w:val="both"/>
        <w:rPr>
          <w:sz w:val="32"/>
          <w:szCs w:val="32"/>
        </w:rPr>
      </w:pPr>
      <w:r>
        <w:rPr>
          <w:sz w:val="32"/>
          <w:szCs w:val="32"/>
        </w:rPr>
        <w:t xml:space="preserve">opět držíte v rukou </w:t>
      </w:r>
      <w:r w:rsidR="00B54894">
        <w:rPr>
          <w:sz w:val="32"/>
          <w:szCs w:val="32"/>
        </w:rPr>
        <w:t xml:space="preserve">další číslo našeho Zpravodaje. V tomto čísle se budeme věnovat vysvětlení </w:t>
      </w:r>
      <w:r w:rsidR="00C94D46">
        <w:rPr>
          <w:sz w:val="32"/>
          <w:szCs w:val="32"/>
        </w:rPr>
        <w:t xml:space="preserve">novému účtování dopravy vozidlem, dále připravovanému dotazníku a novinkám v individuálním plánování. </w:t>
      </w:r>
    </w:p>
    <w:p w:rsidR="00B54894" w:rsidRDefault="00B54894" w:rsidP="00DB4EDD">
      <w:pPr>
        <w:spacing w:after="0" w:line="276" w:lineRule="auto"/>
        <w:rPr>
          <w:sz w:val="32"/>
          <w:szCs w:val="32"/>
        </w:rPr>
      </w:pPr>
    </w:p>
    <w:p w:rsidR="00D66B5E" w:rsidRPr="00C94D46" w:rsidRDefault="00477CBA" w:rsidP="00C94D46">
      <w:pPr>
        <w:pStyle w:val="Odstavecseseznamem"/>
        <w:numPr>
          <w:ilvl w:val="0"/>
          <w:numId w:val="13"/>
        </w:numPr>
        <w:shd w:val="clear" w:color="auto" w:fill="A6A6A6" w:themeFill="background1" w:themeFillShade="A6"/>
        <w:spacing w:after="0" w:line="276" w:lineRule="auto"/>
        <w:rPr>
          <w:b/>
          <w:sz w:val="32"/>
          <w:szCs w:val="32"/>
        </w:rPr>
      </w:pPr>
      <w:r w:rsidRPr="00C94D46">
        <w:rPr>
          <w:b/>
          <w:sz w:val="32"/>
          <w:szCs w:val="32"/>
        </w:rPr>
        <w:t>Účtování dopravy</w:t>
      </w:r>
    </w:p>
    <w:p w:rsidR="00C94D46" w:rsidRDefault="00C94D46" w:rsidP="00D66B5E">
      <w:pPr>
        <w:spacing w:after="0" w:line="276" w:lineRule="auto"/>
        <w:ind w:left="720"/>
        <w:rPr>
          <w:sz w:val="32"/>
          <w:szCs w:val="32"/>
        </w:rPr>
      </w:pPr>
    </w:p>
    <w:p w:rsidR="00C94D46" w:rsidRPr="00477CBA" w:rsidRDefault="00C94D46" w:rsidP="00477CBA">
      <w:pPr>
        <w:spacing w:line="276" w:lineRule="auto"/>
        <w:jc w:val="both"/>
        <w:rPr>
          <w:sz w:val="32"/>
          <w:szCs w:val="32"/>
        </w:rPr>
      </w:pPr>
      <w:r w:rsidRPr="00477CBA">
        <w:rPr>
          <w:b/>
          <w:sz w:val="32"/>
          <w:szCs w:val="32"/>
        </w:rPr>
        <w:t>Vždy se účtuje cesta pečovatelky</w:t>
      </w:r>
      <w:r w:rsidRPr="00477CBA">
        <w:rPr>
          <w:sz w:val="32"/>
          <w:szCs w:val="32"/>
        </w:rPr>
        <w:t xml:space="preserve"> </w:t>
      </w:r>
      <w:r w:rsidRPr="00477CBA">
        <w:rPr>
          <w:b/>
          <w:sz w:val="32"/>
          <w:szCs w:val="32"/>
        </w:rPr>
        <w:t>pro Vás</w:t>
      </w:r>
      <w:r w:rsidRPr="00477CBA">
        <w:rPr>
          <w:sz w:val="32"/>
          <w:szCs w:val="32"/>
        </w:rPr>
        <w:t xml:space="preserve"> (domů, k</w:t>
      </w:r>
      <w:r w:rsidR="00477CBA">
        <w:rPr>
          <w:sz w:val="32"/>
          <w:szCs w:val="32"/>
        </w:rPr>
        <w:t> </w:t>
      </w:r>
      <w:r w:rsidRPr="00477CBA">
        <w:rPr>
          <w:sz w:val="32"/>
          <w:szCs w:val="32"/>
        </w:rPr>
        <w:t>lékaři</w:t>
      </w:r>
      <w:r w:rsidR="00477CBA">
        <w:rPr>
          <w:sz w:val="32"/>
          <w:szCs w:val="32"/>
        </w:rPr>
        <w:t>,…</w:t>
      </w:r>
      <w:r w:rsidRPr="00477CBA">
        <w:rPr>
          <w:sz w:val="32"/>
          <w:szCs w:val="32"/>
        </w:rPr>
        <w:t xml:space="preserve">) </w:t>
      </w:r>
      <w:r w:rsidRPr="00477CBA">
        <w:rPr>
          <w:b/>
          <w:sz w:val="32"/>
          <w:szCs w:val="32"/>
        </w:rPr>
        <w:t>a cesta s Vámi</w:t>
      </w:r>
      <w:r w:rsidRPr="00477CBA">
        <w:rPr>
          <w:sz w:val="32"/>
          <w:szCs w:val="32"/>
        </w:rPr>
        <w:t xml:space="preserve"> (kdy Vás vezeme v automobilu)</w:t>
      </w:r>
      <w:r w:rsidR="0074197E" w:rsidRPr="00477CBA">
        <w:rPr>
          <w:sz w:val="32"/>
          <w:szCs w:val="32"/>
        </w:rPr>
        <w:t xml:space="preserve">. Cesta zpět na středisko </w:t>
      </w:r>
      <w:r w:rsidR="00477CBA">
        <w:rPr>
          <w:sz w:val="32"/>
          <w:szCs w:val="32"/>
        </w:rPr>
        <w:t xml:space="preserve">Pečovatelské služby </w:t>
      </w:r>
      <w:r w:rsidR="0074197E" w:rsidRPr="00477CBA">
        <w:rPr>
          <w:sz w:val="32"/>
          <w:szCs w:val="32"/>
        </w:rPr>
        <w:t xml:space="preserve">se Vám nezapočítává. </w:t>
      </w:r>
    </w:p>
    <w:p w:rsidR="00C94D46" w:rsidRPr="00477CBA" w:rsidRDefault="0074197E" w:rsidP="00477CBA">
      <w:pPr>
        <w:spacing w:line="276" w:lineRule="auto"/>
        <w:jc w:val="both"/>
        <w:rPr>
          <w:sz w:val="32"/>
          <w:szCs w:val="32"/>
        </w:rPr>
      </w:pPr>
      <w:r w:rsidRPr="00477CBA">
        <w:rPr>
          <w:sz w:val="32"/>
          <w:szCs w:val="32"/>
        </w:rPr>
        <w:t xml:space="preserve">Ujeté kilometry nám počítá v závislosti na tachometru speciální systém nainstalovaný v každém autě. Dle tohoto systému můžeme určit počet ujetých kilometrů. V případě, že by došlo k poruše systému, jako náhradu používáme k odečtu kilometrů internetový mapový portál mapy.cz. Zde lze trasa přesně zanést, vč. všech zastávek, a načte se tak celková ujetá trasa. </w:t>
      </w:r>
    </w:p>
    <w:p w:rsidR="0063156B" w:rsidRPr="0063156B" w:rsidRDefault="0063156B" w:rsidP="0063156B">
      <w:pPr>
        <w:spacing w:after="0" w:line="276" w:lineRule="auto"/>
        <w:jc w:val="both"/>
        <w:rPr>
          <w:b/>
          <w:sz w:val="32"/>
          <w:szCs w:val="32"/>
        </w:rPr>
      </w:pPr>
      <w:r w:rsidRPr="0063156B">
        <w:rPr>
          <w:b/>
          <w:sz w:val="32"/>
          <w:szCs w:val="32"/>
        </w:rPr>
        <w:t>V případě, že se vezou 2 a více uživatelů najednou, cesta se dělí mezi počet uživatelů. (tzn., jestliže 2 uživatelé pojedou 6 km, každému se účtuje po 3 km.)</w:t>
      </w:r>
    </w:p>
    <w:p w:rsidR="0063156B" w:rsidRDefault="0063156B" w:rsidP="0063156B">
      <w:pPr>
        <w:spacing w:after="0" w:line="276" w:lineRule="auto"/>
        <w:rPr>
          <w:b/>
          <w:sz w:val="32"/>
          <w:szCs w:val="32"/>
        </w:rPr>
      </w:pPr>
    </w:p>
    <w:p w:rsidR="0063156B" w:rsidRPr="0063156B" w:rsidRDefault="0063156B" w:rsidP="0063156B">
      <w:pPr>
        <w:spacing w:after="0" w:line="276" w:lineRule="auto"/>
        <w:jc w:val="both"/>
        <w:rPr>
          <w:b/>
          <w:sz w:val="32"/>
          <w:szCs w:val="32"/>
        </w:rPr>
      </w:pPr>
      <w:r w:rsidRPr="0063156B">
        <w:rPr>
          <w:b/>
          <w:sz w:val="32"/>
          <w:szCs w:val="32"/>
        </w:rPr>
        <w:t xml:space="preserve">Jestliže se dělí cesta mezi dva uživatele, pak platí, že ujeté kilometry nesmí přesáhnout kilometry, které by ujel jeden uživatel, když by jel sám. Cesta každému uživateli se pak porovnává dle mapového portálu mapy.cz a poté se poměrně krátí (např. v případech, kdy uživatelé nejedou ze stejného </w:t>
      </w:r>
      <w:r w:rsidRPr="0063156B">
        <w:rPr>
          <w:b/>
          <w:sz w:val="32"/>
          <w:szCs w:val="32"/>
        </w:rPr>
        <w:lastRenderedPageBreak/>
        <w:t xml:space="preserve">místa, ale z časových důvodů se nabírají do vozidla po cestě – prvnímu uživateli by se pak načítali kilometry, které by neujel v případě, že by jel sám). </w:t>
      </w:r>
    </w:p>
    <w:p w:rsidR="0063156B" w:rsidRDefault="0063156B" w:rsidP="0063156B">
      <w:pPr>
        <w:spacing w:after="0" w:line="276" w:lineRule="auto"/>
        <w:rPr>
          <w:b/>
          <w:sz w:val="32"/>
          <w:szCs w:val="32"/>
        </w:rPr>
      </w:pPr>
      <w:r w:rsidRPr="0063156B">
        <w:rPr>
          <w:b/>
          <w:sz w:val="32"/>
          <w:szCs w:val="32"/>
        </w:rPr>
        <w:t xml:space="preserve">Doprava se účtuje dle skutečně ujetých kilometrů na zajištění úkonu.  </w:t>
      </w:r>
    </w:p>
    <w:p w:rsidR="0063156B" w:rsidRDefault="0063156B" w:rsidP="0063156B">
      <w:pPr>
        <w:spacing w:after="0" w:line="276" w:lineRule="auto"/>
        <w:rPr>
          <w:b/>
          <w:sz w:val="32"/>
          <w:szCs w:val="32"/>
        </w:rPr>
      </w:pPr>
    </w:p>
    <w:p w:rsidR="00C94D46" w:rsidRDefault="0063156B" w:rsidP="0063156B">
      <w:pPr>
        <w:spacing w:after="0" w:line="276" w:lineRule="auto"/>
        <w:rPr>
          <w:b/>
          <w:sz w:val="32"/>
          <w:szCs w:val="32"/>
        </w:rPr>
      </w:pPr>
      <w:r w:rsidRPr="0063156B">
        <w:rPr>
          <w:b/>
          <w:sz w:val="32"/>
          <w:szCs w:val="32"/>
        </w:rPr>
        <w:t>„Doprava“ se zpravidla pojí s úkonem „Doprovod“ (tzn., že pečovatelka pomůže nastoupit a vystoupit uživateli a doprovodí ke dveřím zařízení)</w:t>
      </w:r>
    </w:p>
    <w:p w:rsidR="0063156B" w:rsidRPr="0063156B" w:rsidRDefault="0063156B" w:rsidP="0063156B">
      <w:pPr>
        <w:spacing w:after="0" w:line="276" w:lineRule="auto"/>
        <w:ind w:left="720"/>
        <w:rPr>
          <w:b/>
          <w:sz w:val="32"/>
          <w:szCs w:val="32"/>
        </w:rPr>
      </w:pPr>
    </w:p>
    <w:p w:rsidR="005F0FA6" w:rsidRPr="005F0FA6" w:rsidRDefault="005F0FA6" w:rsidP="005F0FA6">
      <w:pPr>
        <w:pStyle w:val="Odstavecseseznamem"/>
        <w:numPr>
          <w:ilvl w:val="0"/>
          <w:numId w:val="16"/>
        </w:numPr>
        <w:shd w:val="clear" w:color="auto" w:fill="A6A6A6" w:themeFill="background1" w:themeFillShade="A6"/>
        <w:spacing w:after="0" w:line="276" w:lineRule="auto"/>
        <w:rPr>
          <w:b/>
          <w:sz w:val="32"/>
          <w:szCs w:val="32"/>
        </w:rPr>
      </w:pPr>
      <w:r w:rsidRPr="005F0FA6">
        <w:rPr>
          <w:b/>
          <w:sz w:val="32"/>
          <w:szCs w:val="32"/>
        </w:rPr>
        <w:t>P</w:t>
      </w:r>
      <w:r w:rsidR="000B5A0F">
        <w:rPr>
          <w:b/>
          <w:sz w:val="32"/>
          <w:szCs w:val="32"/>
        </w:rPr>
        <w:t>rovoz o pouti</w:t>
      </w:r>
    </w:p>
    <w:p w:rsidR="005F0FA6" w:rsidRDefault="005F0FA6" w:rsidP="00D66B5E">
      <w:pPr>
        <w:spacing w:after="0" w:line="276" w:lineRule="auto"/>
        <w:ind w:left="720"/>
        <w:rPr>
          <w:sz w:val="32"/>
          <w:szCs w:val="32"/>
        </w:rPr>
      </w:pPr>
    </w:p>
    <w:p w:rsidR="005F0FA6" w:rsidRDefault="005F0FA6" w:rsidP="005F0FA6">
      <w:pPr>
        <w:spacing w:after="0" w:line="276" w:lineRule="auto"/>
        <w:jc w:val="both"/>
        <w:rPr>
          <w:sz w:val="32"/>
          <w:szCs w:val="32"/>
        </w:rPr>
      </w:pPr>
      <w:r>
        <w:rPr>
          <w:sz w:val="32"/>
          <w:szCs w:val="32"/>
        </w:rPr>
        <w:t>Dovoz oběda bude během pouti jako každý rok zachován. Počítejte však, prosím, s tím, že se čas dovozu oběda může prodloužit zejména z důvodu uzaví</w:t>
      </w:r>
      <w:r w:rsidR="000B5A0F">
        <w:rPr>
          <w:sz w:val="32"/>
          <w:szCs w:val="32"/>
        </w:rPr>
        <w:t>rky ulice u Domova pro seniory a nutných objížděk.</w:t>
      </w:r>
    </w:p>
    <w:p w:rsidR="005F0FA6" w:rsidRDefault="005F0FA6" w:rsidP="00D66B5E">
      <w:pPr>
        <w:spacing w:after="0" w:line="276" w:lineRule="auto"/>
        <w:ind w:left="720"/>
        <w:rPr>
          <w:sz w:val="32"/>
          <w:szCs w:val="32"/>
        </w:rPr>
      </w:pPr>
    </w:p>
    <w:p w:rsidR="00D66B5E" w:rsidRPr="00477CBA" w:rsidRDefault="00477CBA" w:rsidP="00477CBA">
      <w:pPr>
        <w:pStyle w:val="Odstavecseseznamem"/>
        <w:numPr>
          <w:ilvl w:val="0"/>
          <w:numId w:val="13"/>
        </w:numPr>
        <w:shd w:val="clear" w:color="auto" w:fill="A6A6A6" w:themeFill="background1" w:themeFillShade="A6"/>
        <w:spacing w:after="0" w:line="276" w:lineRule="auto"/>
        <w:rPr>
          <w:b/>
          <w:sz w:val="32"/>
          <w:szCs w:val="32"/>
        </w:rPr>
      </w:pPr>
      <w:r w:rsidRPr="00477CBA">
        <w:rPr>
          <w:b/>
          <w:sz w:val="32"/>
          <w:szCs w:val="32"/>
        </w:rPr>
        <w:t xml:space="preserve">Dotazník ke stravování </w:t>
      </w:r>
    </w:p>
    <w:p w:rsidR="00477CBA" w:rsidRDefault="00477CBA" w:rsidP="00D66B5E">
      <w:pPr>
        <w:pStyle w:val="Odstavecseseznamem"/>
        <w:spacing w:after="0" w:line="276" w:lineRule="auto"/>
        <w:rPr>
          <w:sz w:val="32"/>
          <w:szCs w:val="32"/>
        </w:rPr>
      </w:pPr>
    </w:p>
    <w:p w:rsidR="00477CBA" w:rsidRPr="005F0FA6" w:rsidRDefault="00477CBA" w:rsidP="005F0FA6">
      <w:pPr>
        <w:spacing w:after="0" w:line="276" w:lineRule="auto"/>
        <w:jc w:val="both"/>
        <w:rPr>
          <w:sz w:val="32"/>
          <w:szCs w:val="32"/>
        </w:rPr>
      </w:pPr>
      <w:r w:rsidRPr="005F0FA6">
        <w:rPr>
          <w:sz w:val="32"/>
          <w:szCs w:val="32"/>
        </w:rPr>
        <w:t xml:space="preserve">Jako každý rok provádíme dotazníkové šetření, tak i letos si pro Vás připravíme krátké dotazníky. </w:t>
      </w:r>
      <w:r w:rsidR="005F0FA6" w:rsidRPr="005F0FA6">
        <w:rPr>
          <w:sz w:val="32"/>
          <w:szCs w:val="32"/>
        </w:rPr>
        <w:t xml:space="preserve">Tentokrát se budeme věnovat hlavně stravě. Nebudou chybět ani otázky ke spokojenosti se službou. </w:t>
      </w:r>
      <w:r w:rsidR="005F0FA6">
        <w:rPr>
          <w:sz w:val="32"/>
          <w:szCs w:val="32"/>
        </w:rPr>
        <w:t xml:space="preserve">Dotazníky pravděpodobně obdržíte se zářijovým vyúčtováním. </w:t>
      </w:r>
    </w:p>
    <w:p w:rsidR="00D66B5E" w:rsidRDefault="00D66B5E" w:rsidP="00D66B5E">
      <w:pPr>
        <w:spacing w:after="0" w:line="276" w:lineRule="auto"/>
        <w:rPr>
          <w:sz w:val="32"/>
          <w:szCs w:val="32"/>
        </w:rPr>
      </w:pPr>
    </w:p>
    <w:p w:rsidR="005F0FA6" w:rsidRPr="00CE7BAF" w:rsidRDefault="000B5A0F" w:rsidP="00CE7BAF">
      <w:pPr>
        <w:pStyle w:val="Odstavecseseznamem"/>
        <w:numPr>
          <w:ilvl w:val="0"/>
          <w:numId w:val="13"/>
        </w:numPr>
        <w:shd w:val="clear" w:color="auto" w:fill="A6A6A6" w:themeFill="background1" w:themeFillShade="A6"/>
        <w:spacing w:after="0" w:line="276" w:lineRule="auto"/>
        <w:rPr>
          <w:b/>
          <w:sz w:val="32"/>
          <w:szCs w:val="32"/>
        </w:rPr>
      </w:pPr>
      <w:r w:rsidRPr="00CE7BAF">
        <w:rPr>
          <w:b/>
          <w:sz w:val="32"/>
          <w:szCs w:val="32"/>
        </w:rPr>
        <w:t>Individuální plány</w:t>
      </w:r>
    </w:p>
    <w:p w:rsidR="000B5A0F" w:rsidRDefault="000B5A0F" w:rsidP="000B5A0F">
      <w:pPr>
        <w:spacing w:after="0" w:line="276" w:lineRule="auto"/>
        <w:rPr>
          <w:sz w:val="32"/>
          <w:szCs w:val="32"/>
        </w:rPr>
      </w:pPr>
    </w:p>
    <w:p w:rsidR="00CE7BAF" w:rsidRPr="000B5A0F" w:rsidRDefault="000B5A0F" w:rsidP="000B5A0F">
      <w:pPr>
        <w:spacing w:after="0" w:line="276" w:lineRule="auto"/>
        <w:jc w:val="both"/>
        <w:rPr>
          <w:sz w:val="32"/>
          <w:szCs w:val="32"/>
        </w:rPr>
      </w:pPr>
      <w:r>
        <w:rPr>
          <w:sz w:val="32"/>
          <w:szCs w:val="32"/>
        </w:rPr>
        <w:t>Společně se s Vámi vždy domlouváme, jak má poskytovaná služba probíhat, tak aby Vám co nejvíce vyhovovala. Na základě toho vypisujeme průběžně záznamy o poskytovaných službách. Tyto záznamy – individuální plány budeme tvořit v nové podobě</w:t>
      </w:r>
      <w:r w:rsidR="00CE7BAF">
        <w:rPr>
          <w:sz w:val="32"/>
          <w:szCs w:val="32"/>
        </w:rPr>
        <w:t>. Individuální plány obsahují to, na čem jsme se shodli (cíl sp</w:t>
      </w:r>
      <w:r w:rsidR="00D74653">
        <w:rPr>
          <w:sz w:val="32"/>
          <w:szCs w:val="32"/>
        </w:rPr>
        <w:t xml:space="preserve">olupráce, jak služba probíhá) </w:t>
      </w:r>
      <w:r w:rsidR="00CE7BAF">
        <w:rPr>
          <w:sz w:val="32"/>
          <w:szCs w:val="32"/>
        </w:rPr>
        <w:t xml:space="preserve">a proto Vám </w:t>
      </w:r>
      <w:r w:rsidR="00D74653">
        <w:rPr>
          <w:sz w:val="32"/>
          <w:szCs w:val="32"/>
        </w:rPr>
        <w:t xml:space="preserve">je </w:t>
      </w:r>
      <w:r w:rsidR="00CE7BAF">
        <w:rPr>
          <w:sz w:val="32"/>
          <w:szCs w:val="32"/>
        </w:rPr>
        <w:t>budeme postupně dávat k</w:t>
      </w:r>
      <w:r w:rsidR="00D74653">
        <w:rPr>
          <w:sz w:val="32"/>
          <w:szCs w:val="32"/>
        </w:rPr>
        <w:t xml:space="preserve"> podpisu v průběhu podzimu a zimy. </w:t>
      </w:r>
    </w:p>
    <w:p w:rsidR="005F0FA6" w:rsidRDefault="005F0FA6" w:rsidP="005F0FA6">
      <w:pPr>
        <w:spacing w:after="0" w:line="276" w:lineRule="auto"/>
        <w:rPr>
          <w:sz w:val="32"/>
          <w:szCs w:val="32"/>
        </w:rPr>
      </w:pPr>
    </w:p>
    <w:p w:rsidR="0063156B" w:rsidRDefault="0063156B" w:rsidP="005F0FA6">
      <w:pPr>
        <w:spacing w:after="0" w:line="276" w:lineRule="auto"/>
        <w:rPr>
          <w:sz w:val="32"/>
          <w:szCs w:val="32"/>
        </w:rPr>
      </w:pPr>
    </w:p>
    <w:p w:rsidR="0063156B" w:rsidRDefault="0063156B" w:rsidP="005F0FA6">
      <w:pPr>
        <w:spacing w:after="0" w:line="276" w:lineRule="auto"/>
        <w:rPr>
          <w:sz w:val="32"/>
          <w:szCs w:val="32"/>
        </w:rPr>
      </w:pPr>
    </w:p>
    <w:p w:rsidR="0063156B" w:rsidRPr="005F0FA6" w:rsidRDefault="0063156B" w:rsidP="005F0FA6">
      <w:pPr>
        <w:spacing w:after="0" w:line="276" w:lineRule="auto"/>
        <w:rPr>
          <w:sz w:val="32"/>
          <w:szCs w:val="32"/>
        </w:rPr>
      </w:pPr>
    </w:p>
    <w:p w:rsidR="005F0FA6" w:rsidRPr="00D74653" w:rsidRDefault="00D74653" w:rsidP="00D74653">
      <w:pPr>
        <w:pStyle w:val="Odstavecseseznamem"/>
        <w:numPr>
          <w:ilvl w:val="0"/>
          <w:numId w:val="13"/>
        </w:numPr>
        <w:shd w:val="clear" w:color="auto" w:fill="A6A6A6" w:themeFill="background1" w:themeFillShade="A6"/>
        <w:spacing w:after="0" w:line="276" w:lineRule="auto"/>
        <w:rPr>
          <w:b/>
          <w:sz w:val="32"/>
          <w:szCs w:val="32"/>
        </w:rPr>
      </w:pPr>
      <w:r w:rsidRPr="00D74653">
        <w:rPr>
          <w:b/>
          <w:sz w:val="32"/>
          <w:szCs w:val="32"/>
          <w:shd w:val="clear" w:color="auto" w:fill="A6A6A6" w:themeFill="background1" w:themeFillShade="A6"/>
        </w:rPr>
        <w:lastRenderedPageBreak/>
        <w:t>Pozvánky</w:t>
      </w:r>
    </w:p>
    <w:p w:rsidR="00D66B5E" w:rsidRDefault="00D66B5E" w:rsidP="00D74653">
      <w:pPr>
        <w:pStyle w:val="Odstavecseseznamem"/>
        <w:spacing w:after="0" w:line="276" w:lineRule="auto"/>
        <w:rPr>
          <w:sz w:val="32"/>
          <w:szCs w:val="32"/>
        </w:rPr>
      </w:pPr>
    </w:p>
    <w:p w:rsidR="00EB34B8" w:rsidRPr="00BE28D5" w:rsidRDefault="00EB34B8" w:rsidP="006F3EE5">
      <w:pPr>
        <w:pStyle w:val="Odstavecseseznamem"/>
        <w:numPr>
          <w:ilvl w:val="0"/>
          <w:numId w:val="17"/>
        </w:numPr>
        <w:spacing w:after="0" w:line="360" w:lineRule="auto"/>
        <w:rPr>
          <w:sz w:val="32"/>
          <w:szCs w:val="32"/>
        </w:rPr>
      </w:pPr>
      <w:r w:rsidRPr="006F3EE5">
        <w:rPr>
          <w:sz w:val="32"/>
          <w:szCs w:val="32"/>
          <w:u w:val="single"/>
        </w:rPr>
        <w:t xml:space="preserve">Pondělí 22. </w:t>
      </w:r>
      <w:r w:rsidR="006F3EE5">
        <w:rPr>
          <w:sz w:val="32"/>
          <w:szCs w:val="32"/>
          <w:u w:val="single"/>
        </w:rPr>
        <w:t>8</w:t>
      </w:r>
      <w:r w:rsidRPr="006F3EE5">
        <w:rPr>
          <w:sz w:val="32"/>
          <w:szCs w:val="32"/>
          <w:u w:val="single"/>
        </w:rPr>
        <w:t xml:space="preserve">. </w:t>
      </w:r>
      <w:r w:rsidR="006F3EE5" w:rsidRPr="006F3EE5">
        <w:rPr>
          <w:sz w:val="32"/>
          <w:szCs w:val="32"/>
          <w:u w:val="single"/>
        </w:rPr>
        <w:t>od 14:00</w:t>
      </w:r>
      <w:r w:rsidR="006F3EE5">
        <w:rPr>
          <w:sz w:val="32"/>
          <w:szCs w:val="32"/>
        </w:rPr>
        <w:t xml:space="preserve"> </w:t>
      </w:r>
      <w:r w:rsidR="006F3EE5">
        <w:rPr>
          <w:b/>
          <w:sz w:val="32"/>
          <w:szCs w:val="32"/>
        </w:rPr>
        <w:t>Mše v</w:t>
      </w:r>
      <w:r w:rsidR="00BE28D5">
        <w:rPr>
          <w:b/>
          <w:sz w:val="32"/>
          <w:szCs w:val="32"/>
        </w:rPr>
        <w:t> </w:t>
      </w:r>
      <w:r w:rsidR="006F3EE5">
        <w:rPr>
          <w:b/>
          <w:sz w:val="32"/>
          <w:szCs w:val="32"/>
        </w:rPr>
        <w:t>kostele</w:t>
      </w:r>
    </w:p>
    <w:p w:rsidR="00BE28D5" w:rsidRPr="00EB34B8" w:rsidRDefault="00BE28D5" w:rsidP="006F3EE5">
      <w:pPr>
        <w:pStyle w:val="Odstavecseseznamem"/>
        <w:numPr>
          <w:ilvl w:val="0"/>
          <w:numId w:val="17"/>
        </w:numPr>
        <w:spacing w:after="0" w:line="360" w:lineRule="auto"/>
        <w:rPr>
          <w:sz w:val="32"/>
          <w:szCs w:val="32"/>
        </w:rPr>
      </w:pPr>
      <w:r>
        <w:rPr>
          <w:sz w:val="32"/>
          <w:szCs w:val="32"/>
          <w:u w:val="single"/>
        </w:rPr>
        <w:t>Úterý 6. 9. od 9:30</w:t>
      </w:r>
      <w:r>
        <w:rPr>
          <w:sz w:val="32"/>
          <w:szCs w:val="32"/>
        </w:rPr>
        <w:t xml:space="preserve"> </w:t>
      </w:r>
      <w:r>
        <w:rPr>
          <w:b/>
          <w:sz w:val="32"/>
          <w:szCs w:val="32"/>
        </w:rPr>
        <w:t xml:space="preserve">Jiří </w:t>
      </w:r>
      <w:r w:rsidRPr="00BE28D5">
        <w:rPr>
          <w:b/>
          <w:sz w:val="32"/>
          <w:szCs w:val="32"/>
        </w:rPr>
        <w:t>Štědroň</w:t>
      </w:r>
      <w:r>
        <w:rPr>
          <w:sz w:val="32"/>
          <w:szCs w:val="32"/>
        </w:rPr>
        <w:t xml:space="preserve"> v</w:t>
      </w:r>
      <w:r w:rsidRPr="00BE28D5">
        <w:rPr>
          <w:sz w:val="32"/>
          <w:szCs w:val="32"/>
        </w:rPr>
        <w:t>ystoupení</w:t>
      </w:r>
      <w:r>
        <w:rPr>
          <w:b/>
          <w:sz w:val="32"/>
          <w:szCs w:val="32"/>
        </w:rPr>
        <w:t xml:space="preserve"> </w:t>
      </w:r>
      <w:r>
        <w:rPr>
          <w:sz w:val="32"/>
          <w:szCs w:val="32"/>
        </w:rPr>
        <w:t>v jídelně Domova pro seniory</w:t>
      </w:r>
    </w:p>
    <w:p w:rsidR="00EB34B8" w:rsidRDefault="00EB34B8" w:rsidP="006F3EE5">
      <w:pPr>
        <w:pStyle w:val="Odstavecseseznamem"/>
        <w:numPr>
          <w:ilvl w:val="0"/>
          <w:numId w:val="17"/>
        </w:numPr>
        <w:spacing w:after="0" w:line="360" w:lineRule="auto"/>
        <w:rPr>
          <w:sz w:val="32"/>
          <w:szCs w:val="32"/>
        </w:rPr>
      </w:pPr>
      <w:r w:rsidRPr="00EB34B8">
        <w:rPr>
          <w:sz w:val="32"/>
          <w:szCs w:val="32"/>
          <w:u w:val="single"/>
        </w:rPr>
        <w:t>Středa 14. 9. od 9:00</w:t>
      </w:r>
      <w:r>
        <w:rPr>
          <w:sz w:val="32"/>
          <w:szCs w:val="32"/>
        </w:rPr>
        <w:t xml:space="preserve"> </w:t>
      </w:r>
      <w:r w:rsidRPr="00EB34B8">
        <w:rPr>
          <w:b/>
          <w:sz w:val="32"/>
          <w:szCs w:val="32"/>
        </w:rPr>
        <w:t>Blatenská rolnička</w:t>
      </w:r>
      <w:r>
        <w:rPr>
          <w:sz w:val="32"/>
          <w:szCs w:val="32"/>
        </w:rPr>
        <w:t xml:space="preserve"> v přízemí Domova pro seniory</w:t>
      </w:r>
    </w:p>
    <w:p w:rsidR="00566632" w:rsidRDefault="006F3EE5" w:rsidP="004B1468">
      <w:pPr>
        <w:pStyle w:val="Odstavecseseznamem"/>
        <w:numPr>
          <w:ilvl w:val="0"/>
          <w:numId w:val="17"/>
        </w:numPr>
        <w:spacing w:after="0" w:line="360" w:lineRule="auto"/>
        <w:rPr>
          <w:sz w:val="32"/>
          <w:szCs w:val="32"/>
        </w:rPr>
      </w:pPr>
      <w:r w:rsidRPr="006F3EE5">
        <w:rPr>
          <w:sz w:val="32"/>
          <w:szCs w:val="32"/>
          <w:u w:val="single"/>
        </w:rPr>
        <w:t>Sobota 17. 9. od 14:00</w:t>
      </w:r>
      <w:r>
        <w:rPr>
          <w:sz w:val="32"/>
          <w:szCs w:val="32"/>
        </w:rPr>
        <w:t xml:space="preserve"> </w:t>
      </w:r>
      <w:r>
        <w:rPr>
          <w:b/>
          <w:sz w:val="32"/>
          <w:szCs w:val="32"/>
        </w:rPr>
        <w:t xml:space="preserve">Katolická mše </w:t>
      </w:r>
      <w:r>
        <w:rPr>
          <w:sz w:val="32"/>
          <w:szCs w:val="32"/>
        </w:rPr>
        <w:t>v jídelně Domova pro seniory</w:t>
      </w:r>
    </w:p>
    <w:p w:rsidR="004B1468" w:rsidRPr="0063156B" w:rsidRDefault="004B1468" w:rsidP="0063156B">
      <w:pPr>
        <w:spacing w:after="0" w:line="360" w:lineRule="auto"/>
        <w:rPr>
          <w:sz w:val="32"/>
          <w:szCs w:val="32"/>
        </w:rPr>
      </w:pPr>
      <w:bookmarkStart w:id="0" w:name="_GoBack"/>
      <w:bookmarkEnd w:id="0"/>
    </w:p>
    <w:sectPr w:rsidR="004B1468" w:rsidRPr="0063156B" w:rsidSect="0047184B">
      <w:pgSz w:w="11906" w:h="16838"/>
      <w:pgMar w:top="851" w:right="849" w:bottom="113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652"/>
    <w:multiLevelType w:val="hybridMultilevel"/>
    <w:tmpl w:val="CCCA2010"/>
    <w:lvl w:ilvl="0" w:tplc="F8F684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B34BA5"/>
    <w:multiLevelType w:val="hybridMultilevel"/>
    <w:tmpl w:val="8C80A73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21405B72"/>
    <w:multiLevelType w:val="hybridMultilevel"/>
    <w:tmpl w:val="8A80C65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2CD460A"/>
    <w:multiLevelType w:val="hybridMultilevel"/>
    <w:tmpl w:val="737E39B2"/>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268E52DC"/>
    <w:multiLevelType w:val="hybridMultilevel"/>
    <w:tmpl w:val="C8FAA6C6"/>
    <w:lvl w:ilvl="0" w:tplc="794CD87C">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7A21980"/>
    <w:multiLevelType w:val="hybridMultilevel"/>
    <w:tmpl w:val="BF0A8AD4"/>
    <w:lvl w:ilvl="0" w:tplc="0405000D">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15:restartNumberingAfterBreak="0">
    <w:nsid w:val="34D876EA"/>
    <w:multiLevelType w:val="hybridMultilevel"/>
    <w:tmpl w:val="AAC49354"/>
    <w:lvl w:ilvl="0" w:tplc="2C0AF34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8794B1E"/>
    <w:multiLevelType w:val="hybridMultilevel"/>
    <w:tmpl w:val="DAE4061C"/>
    <w:lvl w:ilvl="0" w:tplc="D4DEE6C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C03057B"/>
    <w:multiLevelType w:val="hybridMultilevel"/>
    <w:tmpl w:val="155E0528"/>
    <w:lvl w:ilvl="0" w:tplc="1654EC7C">
      <w:start w:val="1"/>
      <w:numFmt w:val="bullet"/>
      <w:lvlText w:val=""/>
      <w:lvlJc w:val="left"/>
      <w:pPr>
        <w:ind w:left="360" w:hanging="360"/>
      </w:pPr>
      <w:rPr>
        <w:rFonts w:ascii="Wingdings" w:hAnsi="Wingdings" w:hint="default"/>
        <w:sz w:val="2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0820869"/>
    <w:multiLevelType w:val="hybridMultilevel"/>
    <w:tmpl w:val="5E1CC64A"/>
    <w:lvl w:ilvl="0" w:tplc="91D41C7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A091212"/>
    <w:multiLevelType w:val="hybridMultilevel"/>
    <w:tmpl w:val="9EFEEFE8"/>
    <w:lvl w:ilvl="0" w:tplc="0405000F">
      <w:start w:val="1"/>
      <w:numFmt w:val="decimal"/>
      <w:lvlText w:val="%1."/>
      <w:lvlJc w:val="left"/>
      <w:pPr>
        <w:ind w:left="1505" w:hanging="360"/>
      </w:pPr>
    </w:lvl>
    <w:lvl w:ilvl="1" w:tplc="04050019" w:tentative="1">
      <w:start w:val="1"/>
      <w:numFmt w:val="lowerLetter"/>
      <w:lvlText w:val="%2."/>
      <w:lvlJc w:val="left"/>
      <w:pPr>
        <w:ind w:left="2225" w:hanging="360"/>
      </w:pPr>
    </w:lvl>
    <w:lvl w:ilvl="2" w:tplc="0405001B" w:tentative="1">
      <w:start w:val="1"/>
      <w:numFmt w:val="lowerRoman"/>
      <w:lvlText w:val="%3."/>
      <w:lvlJc w:val="right"/>
      <w:pPr>
        <w:ind w:left="2945" w:hanging="180"/>
      </w:pPr>
    </w:lvl>
    <w:lvl w:ilvl="3" w:tplc="0405000F" w:tentative="1">
      <w:start w:val="1"/>
      <w:numFmt w:val="decimal"/>
      <w:lvlText w:val="%4."/>
      <w:lvlJc w:val="left"/>
      <w:pPr>
        <w:ind w:left="3665" w:hanging="360"/>
      </w:pPr>
    </w:lvl>
    <w:lvl w:ilvl="4" w:tplc="04050019" w:tentative="1">
      <w:start w:val="1"/>
      <w:numFmt w:val="lowerLetter"/>
      <w:lvlText w:val="%5."/>
      <w:lvlJc w:val="left"/>
      <w:pPr>
        <w:ind w:left="4385" w:hanging="360"/>
      </w:pPr>
    </w:lvl>
    <w:lvl w:ilvl="5" w:tplc="0405001B" w:tentative="1">
      <w:start w:val="1"/>
      <w:numFmt w:val="lowerRoman"/>
      <w:lvlText w:val="%6."/>
      <w:lvlJc w:val="right"/>
      <w:pPr>
        <w:ind w:left="5105" w:hanging="180"/>
      </w:pPr>
    </w:lvl>
    <w:lvl w:ilvl="6" w:tplc="0405000F" w:tentative="1">
      <w:start w:val="1"/>
      <w:numFmt w:val="decimal"/>
      <w:lvlText w:val="%7."/>
      <w:lvlJc w:val="left"/>
      <w:pPr>
        <w:ind w:left="5825" w:hanging="360"/>
      </w:pPr>
    </w:lvl>
    <w:lvl w:ilvl="7" w:tplc="04050019" w:tentative="1">
      <w:start w:val="1"/>
      <w:numFmt w:val="lowerLetter"/>
      <w:lvlText w:val="%8."/>
      <w:lvlJc w:val="left"/>
      <w:pPr>
        <w:ind w:left="6545" w:hanging="360"/>
      </w:pPr>
    </w:lvl>
    <w:lvl w:ilvl="8" w:tplc="0405001B" w:tentative="1">
      <w:start w:val="1"/>
      <w:numFmt w:val="lowerRoman"/>
      <w:lvlText w:val="%9."/>
      <w:lvlJc w:val="right"/>
      <w:pPr>
        <w:ind w:left="7265" w:hanging="180"/>
      </w:pPr>
    </w:lvl>
  </w:abstractNum>
  <w:abstractNum w:abstractNumId="11" w15:restartNumberingAfterBreak="0">
    <w:nsid w:val="52B10C05"/>
    <w:multiLevelType w:val="hybridMultilevel"/>
    <w:tmpl w:val="8B8AC9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394D3F"/>
    <w:multiLevelType w:val="hybridMultilevel"/>
    <w:tmpl w:val="672C852C"/>
    <w:lvl w:ilvl="0" w:tplc="04050009">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60172BE7"/>
    <w:multiLevelType w:val="hybridMultilevel"/>
    <w:tmpl w:val="D3EC85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F874AB3"/>
    <w:multiLevelType w:val="hybridMultilevel"/>
    <w:tmpl w:val="A0F0A44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726D0136"/>
    <w:multiLevelType w:val="hybridMultilevel"/>
    <w:tmpl w:val="127ED4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56C7B31"/>
    <w:multiLevelType w:val="hybridMultilevel"/>
    <w:tmpl w:val="4748F2DC"/>
    <w:lvl w:ilvl="0" w:tplc="D4DEE6C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AB2541A"/>
    <w:multiLevelType w:val="hybridMultilevel"/>
    <w:tmpl w:val="E690A660"/>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10"/>
  </w:num>
  <w:num w:numId="4">
    <w:abstractNumId w:val="11"/>
  </w:num>
  <w:num w:numId="5">
    <w:abstractNumId w:val="5"/>
  </w:num>
  <w:num w:numId="6">
    <w:abstractNumId w:val="3"/>
  </w:num>
  <w:num w:numId="7">
    <w:abstractNumId w:val="8"/>
  </w:num>
  <w:num w:numId="8">
    <w:abstractNumId w:val="7"/>
  </w:num>
  <w:num w:numId="9">
    <w:abstractNumId w:val="13"/>
  </w:num>
  <w:num w:numId="10">
    <w:abstractNumId w:val="15"/>
  </w:num>
  <w:num w:numId="11">
    <w:abstractNumId w:val="16"/>
  </w:num>
  <w:num w:numId="12">
    <w:abstractNumId w:val="4"/>
  </w:num>
  <w:num w:numId="13">
    <w:abstractNumId w:val="14"/>
  </w:num>
  <w:num w:numId="14">
    <w:abstractNumId w:val="2"/>
  </w:num>
  <w:num w:numId="15">
    <w:abstractNumId w:val="6"/>
  </w:num>
  <w:num w:numId="16">
    <w:abstractNumId w:val="1"/>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59"/>
    <w:rsid w:val="00002F0C"/>
    <w:rsid w:val="000123BE"/>
    <w:rsid w:val="00021FDE"/>
    <w:rsid w:val="00027F61"/>
    <w:rsid w:val="00044BBF"/>
    <w:rsid w:val="00063DDA"/>
    <w:rsid w:val="00081B9A"/>
    <w:rsid w:val="000B5A0F"/>
    <w:rsid w:val="000B66BD"/>
    <w:rsid w:val="00101272"/>
    <w:rsid w:val="001446DD"/>
    <w:rsid w:val="001D7E73"/>
    <w:rsid w:val="002151B4"/>
    <w:rsid w:val="00216259"/>
    <w:rsid w:val="00234C88"/>
    <w:rsid w:val="002655BD"/>
    <w:rsid w:val="002C1DA5"/>
    <w:rsid w:val="002D78B5"/>
    <w:rsid w:val="002F6F80"/>
    <w:rsid w:val="00307023"/>
    <w:rsid w:val="00320460"/>
    <w:rsid w:val="0033533F"/>
    <w:rsid w:val="00341EB8"/>
    <w:rsid w:val="00344E96"/>
    <w:rsid w:val="00362F6D"/>
    <w:rsid w:val="00372C6C"/>
    <w:rsid w:val="00392131"/>
    <w:rsid w:val="003B6205"/>
    <w:rsid w:val="003F2546"/>
    <w:rsid w:val="0044229A"/>
    <w:rsid w:val="004531F3"/>
    <w:rsid w:val="00461C01"/>
    <w:rsid w:val="0047184B"/>
    <w:rsid w:val="00477CBA"/>
    <w:rsid w:val="004832F6"/>
    <w:rsid w:val="00491547"/>
    <w:rsid w:val="004B1468"/>
    <w:rsid w:val="005041A1"/>
    <w:rsid w:val="00526F88"/>
    <w:rsid w:val="00557FC8"/>
    <w:rsid w:val="00566247"/>
    <w:rsid w:val="00566632"/>
    <w:rsid w:val="00575707"/>
    <w:rsid w:val="00580AEA"/>
    <w:rsid w:val="005A4DC0"/>
    <w:rsid w:val="005C061D"/>
    <w:rsid w:val="005F0FA6"/>
    <w:rsid w:val="00604D79"/>
    <w:rsid w:val="0063156B"/>
    <w:rsid w:val="00647411"/>
    <w:rsid w:val="006E478F"/>
    <w:rsid w:val="006F3EE5"/>
    <w:rsid w:val="00712E53"/>
    <w:rsid w:val="00725E89"/>
    <w:rsid w:val="0074197E"/>
    <w:rsid w:val="00753239"/>
    <w:rsid w:val="00762103"/>
    <w:rsid w:val="00777E35"/>
    <w:rsid w:val="00892EC1"/>
    <w:rsid w:val="008B276D"/>
    <w:rsid w:val="008B43FD"/>
    <w:rsid w:val="008C56E1"/>
    <w:rsid w:val="0091115C"/>
    <w:rsid w:val="00914CFA"/>
    <w:rsid w:val="009251C4"/>
    <w:rsid w:val="00940175"/>
    <w:rsid w:val="00945102"/>
    <w:rsid w:val="009615E6"/>
    <w:rsid w:val="009908D4"/>
    <w:rsid w:val="009A33B2"/>
    <w:rsid w:val="009A718F"/>
    <w:rsid w:val="009B2AC8"/>
    <w:rsid w:val="009D30F7"/>
    <w:rsid w:val="009D396D"/>
    <w:rsid w:val="00A0681E"/>
    <w:rsid w:val="00A139C9"/>
    <w:rsid w:val="00A27EE4"/>
    <w:rsid w:val="00A36D51"/>
    <w:rsid w:val="00A63DAA"/>
    <w:rsid w:val="00A66F81"/>
    <w:rsid w:val="00AB79EF"/>
    <w:rsid w:val="00AD6659"/>
    <w:rsid w:val="00B1469E"/>
    <w:rsid w:val="00B32908"/>
    <w:rsid w:val="00B40FC5"/>
    <w:rsid w:val="00B42BB0"/>
    <w:rsid w:val="00B434E8"/>
    <w:rsid w:val="00B54894"/>
    <w:rsid w:val="00B63F53"/>
    <w:rsid w:val="00B80A1E"/>
    <w:rsid w:val="00B86BB9"/>
    <w:rsid w:val="00BB51F4"/>
    <w:rsid w:val="00BC5C92"/>
    <w:rsid w:val="00BC6B77"/>
    <w:rsid w:val="00BE28D5"/>
    <w:rsid w:val="00BF172C"/>
    <w:rsid w:val="00C10004"/>
    <w:rsid w:val="00C268A0"/>
    <w:rsid w:val="00C351DC"/>
    <w:rsid w:val="00C46491"/>
    <w:rsid w:val="00C55D33"/>
    <w:rsid w:val="00C864DF"/>
    <w:rsid w:val="00C94D46"/>
    <w:rsid w:val="00C96EE4"/>
    <w:rsid w:val="00CC5B5A"/>
    <w:rsid w:val="00CE7BAF"/>
    <w:rsid w:val="00D12128"/>
    <w:rsid w:val="00D13E27"/>
    <w:rsid w:val="00D13F6D"/>
    <w:rsid w:val="00D5183E"/>
    <w:rsid w:val="00D66B5E"/>
    <w:rsid w:val="00D7228C"/>
    <w:rsid w:val="00D74653"/>
    <w:rsid w:val="00DA6025"/>
    <w:rsid w:val="00DB4EDD"/>
    <w:rsid w:val="00DD5BE1"/>
    <w:rsid w:val="00DF5BD5"/>
    <w:rsid w:val="00E120D1"/>
    <w:rsid w:val="00E231A7"/>
    <w:rsid w:val="00E31B55"/>
    <w:rsid w:val="00E353A3"/>
    <w:rsid w:val="00E361A7"/>
    <w:rsid w:val="00EB2698"/>
    <w:rsid w:val="00EB34B8"/>
    <w:rsid w:val="00EB5843"/>
    <w:rsid w:val="00EC05E0"/>
    <w:rsid w:val="00EE1F68"/>
    <w:rsid w:val="00F04463"/>
    <w:rsid w:val="00F1249A"/>
    <w:rsid w:val="00F33CB2"/>
    <w:rsid w:val="00F34C27"/>
    <w:rsid w:val="00F7584C"/>
    <w:rsid w:val="00FA2D85"/>
    <w:rsid w:val="00FA594E"/>
    <w:rsid w:val="00FC60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C8C4"/>
  <w15:docId w15:val="{389E3C1B-570B-4977-A80B-0725AF46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1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B66BD"/>
    <w:pPr>
      <w:ind w:left="720"/>
      <w:contextualSpacing/>
    </w:pPr>
  </w:style>
  <w:style w:type="paragraph" w:styleId="Textbubliny">
    <w:name w:val="Balloon Text"/>
    <w:basedOn w:val="Normln"/>
    <w:link w:val="TextbublinyChar"/>
    <w:uiPriority w:val="99"/>
    <w:semiHidden/>
    <w:unhideWhenUsed/>
    <w:rsid w:val="00B434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34E8"/>
    <w:rPr>
      <w:rFonts w:ascii="Tahoma" w:hAnsi="Tahoma" w:cs="Tahoma"/>
      <w:sz w:val="16"/>
      <w:szCs w:val="16"/>
    </w:rPr>
  </w:style>
  <w:style w:type="character" w:styleId="Hypertextovodkaz">
    <w:name w:val="Hyperlink"/>
    <w:basedOn w:val="Standardnpsmoodstavce"/>
    <w:uiPriority w:val="99"/>
    <w:unhideWhenUsed/>
    <w:rsid w:val="00A139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060802">
      <w:bodyDiv w:val="1"/>
      <w:marLeft w:val="0"/>
      <w:marRight w:val="0"/>
      <w:marTop w:val="0"/>
      <w:marBottom w:val="0"/>
      <w:divBdr>
        <w:top w:val="none" w:sz="0" w:space="0" w:color="auto"/>
        <w:left w:val="none" w:sz="0" w:space="0" w:color="auto"/>
        <w:bottom w:val="none" w:sz="0" w:space="0" w:color="auto"/>
        <w:right w:val="none" w:sz="0" w:space="0" w:color="auto"/>
      </w:divBdr>
      <w:divsChild>
        <w:div w:id="57553122">
          <w:marLeft w:val="0"/>
          <w:marRight w:val="0"/>
          <w:marTop w:val="0"/>
          <w:marBottom w:val="0"/>
          <w:divBdr>
            <w:top w:val="none" w:sz="0" w:space="0" w:color="auto"/>
            <w:left w:val="none" w:sz="0" w:space="0" w:color="auto"/>
            <w:bottom w:val="none" w:sz="0" w:space="0" w:color="auto"/>
            <w:right w:val="none" w:sz="0" w:space="0" w:color="auto"/>
          </w:divBdr>
        </w:div>
        <w:div w:id="1987393421">
          <w:marLeft w:val="0"/>
          <w:marRight w:val="0"/>
          <w:marTop w:val="0"/>
          <w:marBottom w:val="0"/>
          <w:divBdr>
            <w:top w:val="none" w:sz="0" w:space="0" w:color="auto"/>
            <w:left w:val="none" w:sz="0" w:space="0" w:color="auto"/>
            <w:bottom w:val="none" w:sz="0" w:space="0" w:color="auto"/>
            <w:right w:val="none" w:sz="0" w:space="0" w:color="auto"/>
          </w:divBdr>
        </w:div>
        <w:div w:id="971400894">
          <w:marLeft w:val="0"/>
          <w:marRight w:val="0"/>
          <w:marTop w:val="0"/>
          <w:marBottom w:val="0"/>
          <w:divBdr>
            <w:top w:val="none" w:sz="0" w:space="0" w:color="auto"/>
            <w:left w:val="none" w:sz="0" w:space="0" w:color="auto"/>
            <w:bottom w:val="none" w:sz="0" w:space="0" w:color="auto"/>
            <w:right w:val="none" w:sz="0" w:space="0" w:color="auto"/>
          </w:divBdr>
        </w:div>
        <w:div w:id="953362181">
          <w:marLeft w:val="0"/>
          <w:marRight w:val="0"/>
          <w:marTop w:val="0"/>
          <w:marBottom w:val="0"/>
          <w:divBdr>
            <w:top w:val="none" w:sz="0" w:space="0" w:color="auto"/>
            <w:left w:val="none" w:sz="0" w:space="0" w:color="auto"/>
            <w:bottom w:val="none" w:sz="0" w:space="0" w:color="auto"/>
            <w:right w:val="none" w:sz="0" w:space="0" w:color="auto"/>
          </w:divBdr>
        </w:div>
        <w:div w:id="1896504856">
          <w:marLeft w:val="0"/>
          <w:marRight w:val="0"/>
          <w:marTop w:val="0"/>
          <w:marBottom w:val="0"/>
          <w:divBdr>
            <w:top w:val="none" w:sz="0" w:space="0" w:color="auto"/>
            <w:left w:val="none" w:sz="0" w:space="0" w:color="auto"/>
            <w:bottom w:val="none" w:sz="0" w:space="0" w:color="auto"/>
            <w:right w:val="none" w:sz="0" w:space="0" w:color="auto"/>
          </w:divBdr>
        </w:div>
        <w:div w:id="1455825186">
          <w:marLeft w:val="0"/>
          <w:marRight w:val="0"/>
          <w:marTop w:val="0"/>
          <w:marBottom w:val="0"/>
          <w:divBdr>
            <w:top w:val="none" w:sz="0" w:space="0" w:color="auto"/>
            <w:left w:val="none" w:sz="0" w:space="0" w:color="auto"/>
            <w:bottom w:val="none" w:sz="0" w:space="0" w:color="auto"/>
            <w:right w:val="none" w:sz="0" w:space="0" w:color="auto"/>
          </w:divBdr>
        </w:div>
        <w:div w:id="609093388">
          <w:marLeft w:val="0"/>
          <w:marRight w:val="0"/>
          <w:marTop w:val="0"/>
          <w:marBottom w:val="0"/>
          <w:divBdr>
            <w:top w:val="none" w:sz="0" w:space="0" w:color="auto"/>
            <w:left w:val="none" w:sz="0" w:space="0" w:color="auto"/>
            <w:bottom w:val="none" w:sz="0" w:space="0" w:color="auto"/>
            <w:right w:val="none" w:sz="0" w:space="0" w:color="auto"/>
          </w:divBdr>
        </w:div>
        <w:div w:id="1588689645">
          <w:marLeft w:val="0"/>
          <w:marRight w:val="0"/>
          <w:marTop w:val="0"/>
          <w:marBottom w:val="0"/>
          <w:divBdr>
            <w:top w:val="none" w:sz="0" w:space="0" w:color="auto"/>
            <w:left w:val="none" w:sz="0" w:space="0" w:color="auto"/>
            <w:bottom w:val="none" w:sz="0" w:space="0" w:color="auto"/>
            <w:right w:val="none" w:sz="0" w:space="0" w:color="auto"/>
          </w:divBdr>
        </w:div>
        <w:div w:id="1973442601">
          <w:marLeft w:val="0"/>
          <w:marRight w:val="0"/>
          <w:marTop w:val="0"/>
          <w:marBottom w:val="0"/>
          <w:divBdr>
            <w:top w:val="none" w:sz="0" w:space="0" w:color="auto"/>
            <w:left w:val="none" w:sz="0" w:space="0" w:color="auto"/>
            <w:bottom w:val="none" w:sz="0" w:space="0" w:color="auto"/>
            <w:right w:val="none" w:sz="0" w:space="0" w:color="auto"/>
          </w:divBdr>
        </w:div>
        <w:div w:id="1198465393">
          <w:marLeft w:val="0"/>
          <w:marRight w:val="0"/>
          <w:marTop w:val="0"/>
          <w:marBottom w:val="0"/>
          <w:divBdr>
            <w:top w:val="none" w:sz="0" w:space="0" w:color="auto"/>
            <w:left w:val="none" w:sz="0" w:space="0" w:color="auto"/>
            <w:bottom w:val="none" w:sz="0" w:space="0" w:color="auto"/>
            <w:right w:val="none" w:sz="0" w:space="0" w:color="auto"/>
          </w:divBdr>
        </w:div>
        <w:div w:id="2050110062">
          <w:marLeft w:val="0"/>
          <w:marRight w:val="0"/>
          <w:marTop w:val="0"/>
          <w:marBottom w:val="0"/>
          <w:divBdr>
            <w:top w:val="none" w:sz="0" w:space="0" w:color="auto"/>
            <w:left w:val="none" w:sz="0" w:space="0" w:color="auto"/>
            <w:bottom w:val="none" w:sz="0" w:space="0" w:color="auto"/>
            <w:right w:val="none" w:sz="0" w:space="0" w:color="auto"/>
          </w:divBdr>
        </w:div>
        <w:div w:id="831603175">
          <w:marLeft w:val="0"/>
          <w:marRight w:val="0"/>
          <w:marTop w:val="0"/>
          <w:marBottom w:val="0"/>
          <w:divBdr>
            <w:top w:val="none" w:sz="0" w:space="0" w:color="auto"/>
            <w:left w:val="none" w:sz="0" w:space="0" w:color="auto"/>
            <w:bottom w:val="none" w:sz="0" w:space="0" w:color="auto"/>
            <w:right w:val="none" w:sz="0" w:space="0" w:color="auto"/>
          </w:divBdr>
        </w:div>
        <w:div w:id="1310792085">
          <w:marLeft w:val="0"/>
          <w:marRight w:val="0"/>
          <w:marTop w:val="0"/>
          <w:marBottom w:val="0"/>
          <w:divBdr>
            <w:top w:val="none" w:sz="0" w:space="0" w:color="auto"/>
            <w:left w:val="none" w:sz="0" w:space="0" w:color="auto"/>
            <w:bottom w:val="none" w:sz="0" w:space="0" w:color="auto"/>
            <w:right w:val="none" w:sz="0" w:space="0" w:color="auto"/>
          </w:divBdr>
        </w:div>
        <w:div w:id="58216954">
          <w:marLeft w:val="0"/>
          <w:marRight w:val="0"/>
          <w:marTop w:val="0"/>
          <w:marBottom w:val="0"/>
          <w:divBdr>
            <w:top w:val="none" w:sz="0" w:space="0" w:color="auto"/>
            <w:left w:val="none" w:sz="0" w:space="0" w:color="auto"/>
            <w:bottom w:val="none" w:sz="0" w:space="0" w:color="auto"/>
            <w:right w:val="none" w:sz="0" w:space="0" w:color="auto"/>
          </w:divBdr>
        </w:div>
        <w:div w:id="373232066">
          <w:marLeft w:val="0"/>
          <w:marRight w:val="0"/>
          <w:marTop w:val="0"/>
          <w:marBottom w:val="0"/>
          <w:divBdr>
            <w:top w:val="none" w:sz="0" w:space="0" w:color="auto"/>
            <w:left w:val="none" w:sz="0" w:space="0" w:color="auto"/>
            <w:bottom w:val="none" w:sz="0" w:space="0" w:color="auto"/>
            <w:right w:val="none" w:sz="0" w:space="0" w:color="auto"/>
          </w:divBdr>
        </w:div>
      </w:divsChild>
    </w:div>
    <w:div w:id="16240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09836-A846-418D-A364-43C76740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416</Words>
  <Characters>2459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Valášková</dc:creator>
  <cp:lastModifiedBy>Uživatel systému Windows</cp:lastModifiedBy>
  <cp:revision>11</cp:revision>
  <cp:lastPrinted>2016-08-17T04:19:00Z</cp:lastPrinted>
  <dcterms:created xsi:type="dcterms:W3CDTF">2016-07-21T08:29:00Z</dcterms:created>
  <dcterms:modified xsi:type="dcterms:W3CDTF">2017-08-09T08:36:00Z</dcterms:modified>
</cp:coreProperties>
</file>