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A7" w:rsidRPr="005B44A0" w:rsidRDefault="008A50DA" w:rsidP="005633F7">
      <w:pPr>
        <w:spacing w:after="0" w:line="276" w:lineRule="auto"/>
        <w:jc w:val="center"/>
        <w:rPr>
          <w:b/>
          <w:sz w:val="52"/>
          <w:szCs w:val="44"/>
        </w:rPr>
      </w:pPr>
      <w:r w:rsidRPr="005B44A0">
        <w:rPr>
          <w:noProof/>
          <w:sz w:val="40"/>
          <w:szCs w:val="32"/>
          <w:lang w:eastAsia="cs-CZ"/>
        </w:rPr>
        <w:drawing>
          <wp:anchor distT="0" distB="0" distL="114300" distR="114300" simplePos="0" relativeHeight="251681280" behindDoc="0" locked="0" layoutInCell="1" allowOverlap="1" wp14:anchorId="38DFE04C" wp14:editId="7FAC9846">
            <wp:simplePos x="0" y="0"/>
            <wp:positionH relativeFrom="margin">
              <wp:posOffset>359847</wp:posOffset>
            </wp:positionH>
            <wp:positionV relativeFrom="margin">
              <wp:posOffset>1328</wp:posOffset>
            </wp:positionV>
            <wp:extent cx="676275" cy="780415"/>
            <wp:effectExtent l="0" t="0" r="9525" b="635"/>
            <wp:wrapNone/>
            <wp:docPr id="2" name="Obrázek 2" descr="logo_ds_bla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s_blat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8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1A7" w:rsidRPr="005B44A0">
        <w:rPr>
          <w:b/>
          <w:sz w:val="52"/>
          <w:szCs w:val="44"/>
        </w:rPr>
        <w:t>Zpravodaj</w:t>
      </w:r>
    </w:p>
    <w:p w:rsidR="00E231A7" w:rsidRPr="007466B0" w:rsidRDefault="00421080" w:rsidP="005633F7">
      <w:pPr>
        <w:spacing w:after="0" w:line="276" w:lineRule="auto"/>
        <w:jc w:val="center"/>
        <w:rPr>
          <w:sz w:val="28"/>
          <w:szCs w:val="44"/>
        </w:rPr>
      </w:pPr>
      <w:r w:rsidRPr="005B44A0">
        <w:rPr>
          <w:b/>
          <w:sz w:val="52"/>
          <w:szCs w:val="44"/>
        </w:rPr>
        <w:t>Pečovatelské slu</w:t>
      </w:r>
      <w:r w:rsidR="00E231A7" w:rsidRPr="005B44A0">
        <w:rPr>
          <w:b/>
          <w:sz w:val="52"/>
          <w:szCs w:val="44"/>
        </w:rPr>
        <w:t>žby</w:t>
      </w:r>
      <w:r w:rsidR="00E231A7" w:rsidRPr="005633F7">
        <w:rPr>
          <w:sz w:val="44"/>
          <w:szCs w:val="44"/>
        </w:rPr>
        <w:br w:type="textWrapping" w:clear="all"/>
      </w:r>
    </w:p>
    <w:tbl>
      <w:tblPr>
        <w:tblStyle w:val="Mkatabulky"/>
        <w:tblW w:w="0" w:type="auto"/>
        <w:tblLook w:val="04A0" w:firstRow="1" w:lastRow="0" w:firstColumn="1" w:lastColumn="0" w:noHBand="0" w:noVBand="1"/>
      </w:tblPr>
      <w:tblGrid>
        <w:gridCol w:w="10196"/>
      </w:tblGrid>
      <w:tr w:rsidR="00E231A7" w:rsidRPr="005633F7" w:rsidTr="00940175">
        <w:trPr>
          <w:trHeight w:val="494"/>
        </w:trPr>
        <w:tc>
          <w:tcPr>
            <w:tcW w:w="10314" w:type="dxa"/>
          </w:tcPr>
          <w:p w:rsidR="00E231A7" w:rsidRPr="005633F7" w:rsidRDefault="00E231A7" w:rsidP="004D6AE4">
            <w:pPr>
              <w:spacing w:line="276" w:lineRule="auto"/>
              <w:jc w:val="both"/>
              <w:rPr>
                <w:sz w:val="44"/>
                <w:szCs w:val="44"/>
              </w:rPr>
            </w:pPr>
            <w:r w:rsidRPr="005633F7">
              <w:rPr>
                <w:sz w:val="44"/>
                <w:szCs w:val="44"/>
              </w:rPr>
              <w:t xml:space="preserve">Číslo </w:t>
            </w:r>
            <w:r w:rsidR="00585654" w:rsidRPr="005633F7">
              <w:rPr>
                <w:sz w:val="44"/>
                <w:szCs w:val="44"/>
              </w:rPr>
              <w:t>1</w:t>
            </w:r>
            <w:r w:rsidR="004D6AE4">
              <w:rPr>
                <w:sz w:val="44"/>
                <w:szCs w:val="44"/>
              </w:rPr>
              <w:t>3</w:t>
            </w:r>
            <w:r w:rsidR="00585654" w:rsidRPr="005633F7">
              <w:rPr>
                <w:sz w:val="44"/>
                <w:szCs w:val="44"/>
              </w:rPr>
              <w:t xml:space="preserve">                                         </w:t>
            </w:r>
            <w:r w:rsidR="005633F7">
              <w:rPr>
                <w:sz w:val="44"/>
                <w:szCs w:val="44"/>
              </w:rPr>
              <w:t xml:space="preserve">                 </w:t>
            </w:r>
            <w:r w:rsidR="00585654" w:rsidRPr="005633F7">
              <w:rPr>
                <w:sz w:val="44"/>
                <w:szCs w:val="44"/>
              </w:rPr>
              <w:t xml:space="preserve">  </w:t>
            </w:r>
            <w:r w:rsidR="004D6AE4">
              <w:rPr>
                <w:sz w:val="44"/>
                <w:szCs w:val="44"/>
              </w:rPr>
              <w:t>prosinec</w:t>
            </w:r>
            <w:r w:rsidR="00585654" w:rsidRPr="005633F7">
              <w:rPr>
                <w:sz w:val="44"/>
                <w:szCs w:val="44"/>
              </w:rPr>
              <w:t xml:space="preserve"> 2017</w:t>
            </w:r>
          </w:p>
        </w:tc>
      </w:tr>
    </w:tbl>
    <w:p w:rsidR="00E231A7" w:rsidRPr="00842311" w:rsidRDefault="00E231A7" w:rsidP="00842311">
      <w:pPr>
        <w:spacing w:after="0" w:line="276" w:lineRule="auto"/>
        <w:jc w:val="both"/>
        <w:rPr>
          <w:sz w:val="32"/>
          <w:szCs w:val="32"/>
        </w:rPr>
      </w:pPr>
    </w:p>
    <w:p w:rsidR="00DB4EDD" w:rsidRPr="00842311" w:rsidRDefault="00DB4EDD" w:rsidP="00842311">
      <w:pPr>
        <w:spacing w:after="0" w:line="276" w:lineRule="auto"/>
        <w:jc w:val="both"/>
        <w:rPr>
          <w:sz w:val="32"/>
          <w:szCs w:val="32"/>
        </w:rPr>
      </w:pPr>
      <w:r w:rsidRPr="00842311">
        <w:rPr>
          <w:sz w:val="32"/>
          <w:szCs w:val="32"/>
        </w:rPr>
        <w:t xml:space="preserve">Vážení uživatelé, </w:t>
      </w:r>
    </w:p>
    <w:p w:rsidR="00585654" w:rsidRDefault="00686179" w:rsidP="00842311">
      <w:pPr>
        <w:spacing w:after="0" w:line="276" w:lineRule="auto"/>
        <w:jc w:val="both"/>
        <w:rPr>
          <w:sz w:val="32"/>
          <w:szCs w:val="32"/>
        </w:rPr>
      </w:pPr>
      <w:r>
        <w:rPr>
          <w:sz w:val="32"/>
          <w:szCs w:val="32"/>
        </w:rPr>
        <w:t>vítáme Vás u dalšího, v letošním roce už posledního zpravodaje</w:t>
      </w:r>
      <w:r w:rsidR="005B15CE">
        <w:rPr>
          <w:sz w:val="32"/>
          <w:szCs w:val="32"/>
        </w:rPr>
        <w:t xml:space="preserve">. </w:t>
      </w:r>
    </w:p>
    <w:p w:rsidR="005B15CE" w:rsidRDefault="005B15CE" w:rsidP="00842311">
      <w:pPr>
        <w:spacing w:after="0" w:line="276" w:lineRule="auto"/>
        <w:jc w:val="both"/>
        <w:rPr>
          <w:sz w:val="32"/>
          <w:szCs w:val="32"/>
        </w:rPr>
      </w:pPr>
    </w:p>
    <w:p w:rsidR="00AD3D69" w:rsidRPr="00AD3D69" w:rsidRDefault="00AD3D69" w:rsidP="00AD3D69">
      <w:pPr>
        <w:pStyle w:val="Odstavecseseznamem"/>
        <w:numPr>
          <w:ilvl w:val="0"/>
          <w:numId w:val="25"/>
        </w:numPr>
        <w:shd w:val="clear" w:color="auto" w:fill="BFBFBF" w:themeFill="background1" w:themeFillShade="BF"/>
        <w:spacing w:after="0" w:line="276" w:lineRule="auto"/>
        <w:jc w:val="both"/>
        <w:rPr>
          <w:b/>
          <w:sz w:val="32"/>
          <w:szCs w:val="32"/>
        </w:rPr>
      </w:pPr>
      <w:r w:rsidRPr="00AD3D69">
        <w:rPr>
          <w:b/>
          <w:sz w:val="32"/>
          <w:szCs w:val="32"/>
        </w:rPr>
        <w:t>INFORMACE K OBĚDŮM</w:t>
      </w:r>
    </w:p>
    <w:p w:rsidR="00E11235" w:rsidRDefault="00E11235" w:rsidP="00842311">
      <w:pPr>
        <w:spacing w:after="0" w:line="276" w:lineRule="auto"/>
        <w:jc w:val="both"/>
        <w:rPr>
          <w:sz w:val="32"/>
          <w:szCs w:val="32"/>
        </w:rPr>
      </w:pPr>
    </w:p>
    <w:p w:rsidR="00773210" w:rsidRDefault="00686179" w:rsidP="00842311">
      <w:pPr>
        <w:spacing w:after="0" w:line="276" w:lineRule="auto"/>
        <w:jc w:val="both"/>
        <w:rPr>
          <w:sz w:val="32"/>
          <w:szCs w:val="32"/>
        </w:rPr>
      </w:pPr>
      <w:r>
        <w:rPr>
          <w:sz w:val="32"/>
          <w:szCs w:val="32"/>
        </w:rPr>
        <w:t>Jak jsme Vás již informovali v předchozím čísle, dojde od 1. 1. 201</w:t>
      </w:r>
      <w:r w:rsidR="00404C41">
        <w:rPr>
          <w:sz w:val="32"/>
          <w:szCs w:val="32"/>
        </w:rPr>
        <w:t>8</w:t>
      </w:r>
      <w:r>
        <w:rPr>
          <w:sz w:val="32"/>
          <w:szCs w:val="32"/>
        </w:rPr>
        <w:t xml:space="preserve"> ke zdražení obědů</w:t>
      </w:r>
      <w:r w:rsidR="00DE77AE">
        <w:rPr>
          <w:sz w:val="32"/>
          <w:szCs w:val="32"/>
        </w:rPr>
        <w:t xml:space="preserve"> z původních 57,- Kč na 60,- Kč</w:t>
      </w:r>
      <w:r>
        <w:rPr>
          <w:sz w:val="32"/>
          <w:szCs w:val="32"/>
        </w:rPr>
        <w:t xml:space="preserve"> </w:t>
      </w:r>
      <w:r w:rsidR="00DE77AE">
        <w:rPr>
          <w:sz w:val="32"/>
          <w:szCs w:val="32"/>
        </w:rPr>
        <w:t>a</w:t>
      </w:r>
      <w:r w:rsidR="00773210">
        <w:rPr>
          <w:sz w:val="32"/>
          <w:szCs w:val="32"/>
        </w:rPr>
        <w:t xml:space="preserve"> to v důsledku navýšení cen některých potravin, jak jste jistě informováni z médií.</w:t>
      </w:r>
    </w:p>
    <w:p w:rsidR="00E11235" w:rsidRDefault="00686179" w:rsidP="00842311">
      <w:pPr>
        <w:spacing w:after="0" w:line="276" w:lineRule="auto"/>
        <w:jc w:val="both"/>
        <w:rPr>
          <w:sz w:val="32"/>
          <w:szCs w:val="32"/>
        </w:rPr>
      </w:pPr>
      <w:r>
        <w:rPr>
          <w:sz w:val="32"/>
          <w:szCs w:val="32"/>
        </w:rPr>
        <w:t>Přikládáme Vám tedy aktualizovaný Sazebník základních úkonů, který tuto jedinou změnu obsahuje. Sazby ostatních služeb zůstávají beze změn.</w:t>
      </w:r>
      <w:r w:rsidR="00456821">
        <w:rPr>
          <w:sz w:val="32"/>
          <w:szCs w:val="32"/>
        </w:rPr>
        <w:t xml:space="preserve"> </w:t>
      </w:r>
    </w:p>
    <w:p w:rsidR="00E11235" w:rsidRDefault="00E11235" w:rsidP="00842311">
      <w:pPr>
        <w:spacing w:after="0" w:line="276" w:lineRule="auto"/>
        <w:jc w:val="both"/>
        <w:rPr>
          <w:sz w:val="32"/>
          <w:szCs w:val="32"/>
        </w:rPr>
      </w:pPr>
    </w:p>
    <w:p w:rsidR="002538BF" w:rsidRDefault="002538BF" w:rsidP="00842311">
      <w:pPr>
        <w:spacing w:after="0" w:line="276" w:lineRule="auto"/>
        <w:jc w:val="both"/>
        <w:rPr>
          <w:sz w:val="32"/>
          <w:szCs w:val="32"/>
        </w:rPr>
      </w:pPr>
      <w:r>
        <w:rPr>
          <w:sz w:val="32"/>
          <w:szCs w:val="32"/>
        </w:rPr>
        <w:t xml:space="preserve">Změna sazebníku byla předložena k projednání na Radu Města Blatná. </w:t>
      </w:r>
    </w:p>
    <w:p w:rsidR="002538BF" w:rsidRDefault="002538BF" w:rsidP="00842311">
      <w:pPr>
        <w:spacing w:after="0" w:line="276" w:lineRule="auto"/>
        <w:jc w:val="both"/>
        <w:rPr>
          <w:sz w:val="32"/>
          <w:szCs w:val="32"/>
        </w:rPr>
      </w:pPr>
      <w:r>
        <w:rPr>
          <w:sz w:val="32"/>
          <w:szCs w:val="32"/>
        </w:rPr>
        <w:t xml:space="preserve">Rada Města po projednání bere na vědomí </w:t>
      </w:r>
      <w:r w:rsidRPr="002538BF">
        <w:rPr>
          <w:sz w:val="32"/>
          <w:szCs w:val="32"/>
        </w:rPr>
        <w:t>Sazebník základních úkonů Pečovatelské služby Blatná platný od 1.</w:t>
      </w:r>
      <w:r>
        <w:rPr>
          <w:sz w:val="32"/>
          <w:szCs w:val="32"/>
        </w:rPr>
        <w:t xml:space="preserve"> </w:t>
      </w:r>
      <w:r w:rsidRPr="002538BF">
        <w:rPr>
          <w:sz w:val="32"/>
          <w:szCs w:val="32"/>
        </w:rPr>
        <w:t>1.</w:t>
      </w:r>
      <w:r>
        <w:rPr>
          <w:sz w:val="32"/>
          <w:szCs w:val="32"/>
        </w:rPr>
        <w:t xml:space="preserve"> </w:t>
      </w:r>
      <w:r w:rsidRPr="002538BF">
        <w:rPr>
          <w:sz w:val="32"/>
          <w:szCs w:val="32"/>
        </w:rPr>
        <w:t>2018</w:t>
      </w:r>
      <w:r>
        <w:rPr>
          <w:sz w:val="32"/>
          <w:szCs w:val="32"/>
        </w:rPr>
        <w:t xml:space="preserve"> na základě usnesení č. 397/17 ze dne 22. listopadu 2017. </w:t>
      </w:r>
    </w:p>
    <w:p w:rsidR="00E11235" w:rsidRDefault="00E11235" w:rsidP="00842311">
      <w:pPr>
        <w:spacing w:after="0" w:line="276" w:lineRule="auto"/>
        <w:jc w:val="both"/>
        <w:rPr>
          <w:sz w:val="32"/>
          <w:szCs w:val="32"/>
        </w:rPr>
      </w:pPr>
    </w:p>
    <w:p w:rsidR="00E11235" w:rsidRDefault="00E11235" w:rsidP="00842311">
      <w:pPr>
        <w:spacing w:after="0" w:line="276" w:lineRule="auto"/>
        <w:jc w:val="both"/>
        <w:rPr>
          <w:sz w:val="32"/>
          <w:szCs w:val="32"/>
        </w:rPr>
      </w:pPr>
    </w:p>
    <w:p w:rsidR="00E11235" w:rsidRDefault="00E11235" w:rsidP="00842311">
      <w:pPr>
        <w:spacing w:after="0" w:line="276" w:lineRule="auto"/>
        <w:jc w:val="both"/>
        <w:rPr>
          <w:sz w:val="32"/>
          <w:szCs w:val="32"/>
        </w:rPr>
      </w:pPr>
    </w:p>
    <w:p w:rsidR="00E11235" w:rsidRDefault="00E11235" w:rsidP="00842311">
      <w:pPr>
        <w:spacing w:after="0" w:line="276" w:lineRule="auto"/>
        <w:jc w:val="both"/>
        <w:rPr>
          <w:sz w:val="32"/>
          <w:szCs w:val="32"/>
        </w:rPr>
      </w:pPr>
    </w:p>
    <w:p w:rsidR="00E11235" w:rsidRDefault="00E11235" w:rsidP="00842311">
      <w:pPr>
        <w:spacing w:after="0" w:line="276" w:lineRule="auto"/>
        <w:jc w:val="both"/>
        <w:rPr>
          <w:sz w:val="32"/>
          <w:szCs w:val="32"/>
        </w:rPr>
      </w:pPr>
    </w:p>
    <w:p w:rsidR="00E11235" w:rsidRDefault="00E11235" w:rsidP="00842311">
      <w:pPr>
        <w:spacing w:after="0" w:line="276" w:lineRule="auto"/>
        <w:jc w:val="both"/>
        <w:rPr>
          <w:sz w:val="32"/>
          <w:szCs w:val="32"/>
        </w:rPr>
      </w:pPr>
    </w:p>
    <w:p w:rsidR="00E11235" w:rsidRDefault="00E11235" w:rsidP="00842311">
      <w:pPr>
        <w:spacing w:after="0" w:line="276" w:lineRule="auto"/>
        <w:jc w:val="both"/>
        <w:rPr>
          <w:sz w:val="32"/>
          <w:szCs w:val="32"/>
        </w:rPr>
      </w:pPr>
    </w:p>
    <w:p w:rsidR="002538BF" w:rsidRDefault="002538BF" w:rsidP="00842311">
      <w:pPr>
        <w:spacing w:after="0" w:line="276" w:lineRule="auto"/>
        <w:jc w:val="both"/>
        <w:rPr>
          <w:sz w:val="32"/>
          <w:szCs w:val="32"/>
        </w:rPr>
      </w:pPr>
    </w:p>
    <w:p w:rsidR="002538BF" w:rsidRDefault="002538BF" w:rsidP="00842311">
      <w:pPr>
        <w:spacing w:after="0" w:line="276" w:lineRule="auto"/>
        <w:jc w:val="both"/>
        <w:rPr>
          <w:sz w:val="32"/>
          <w:szCs w:val="32"/>
        </w:rPr>
      </w:pPr>
    </w:p>
    <w:p w:rsidR="002538BF" w:rsidRDefault="002538BF" w:rsidP="00842311">
      <w:pPr>
        <w:spacing w:after="0" w:line="276" w:lineRule="auto"/>
        <w:jc w:val="both"/>
        <w:rPr>
          <w:sz w:val="32"/>
          <w:szCs w:val="32"/>
        </w:rPr>
      </w:pPr>
    </w:p>
    <w:p w:rsidR="002538BF" w:rsidRDefault="002538BF" w:rsidP="00842311">
      <w:pPr>
        <w:spacing w:after="0" w:line="276" w:lineRule="auto"/>
        <w:jc w:val="both"/>
        <w:rPr>
          <w:sz w:val="32"/>
          <w:szCs w:val="32"/>
        </w:rPr>
      </w:pPr>
    </w:p>
    <w:p w:rsidR="002538BF" w:rsidRDefault="002538BF" w:rsidP="00842311">
      <w:pPr>
        <w:spacing w:after="0" w:line="276" w:lineRule="auto"/>
        <w:jc w:val="both"/>
        <w:rPr>
          <w:sz w:val="32"/>
          <w:szCs w:val="32"/>
        </w:rPr>
      </w:pPr>
    </w:p>
    <w:p w:rsidR="002538BF" w:rsidRPr="006A2F9E" w:rsidRDefault="002538BF" w:rsidP="002538BF">
      <w:pPr>
        <w:pageBreakBefore/>
        <w:widowControl w:val="0"/>
        <w:suppressAutoHyphens/>
        <w:spacing w:after="0" w:line="100" w:lineRule="atLeast"/>
        <w:jc w:val="center"/>
        <w:textAlignment w:val="baseline"/>
        <w:rPr>
          <w:rFonts w:ascii="Cambria" w:eastAsia="Lucida Sans Unicode" w:hAnsi="Cambria" w:cs="Mangal"/>
          <w:b/>
          <w:bCs/>
          <w:iCs/>
          <w:smallCaps/>
          <w:kern w:val="30"/>
          <w:sz w:val="44"/>
          <w:szCs w:val="30"/>
          <w:lang w:eastAsia="hi-IN" w:bidi="hi-IN"/>
        </w:rPr>
      </w:pPr>
      <w:r w:rsidRPr="006A2F9E">
        <w:rPr>
          <w:rFonts w:ascii="Cambria" w:eastAsia="Lucida Sans Unicode" w:hAnsi="Cambria" w:cs="Mangal"/>
          <w:b/>
          <w:bCs/>
          <w:iCs/>
          <w:smallCaps/>
          <w:noProof/>
          <w:kern w:val="30"/>
          <w:sz w:val="44"/>
          <w:szCs w:val="30"/>
          <w:lang w:eastAsia="cs-CZ"/>
        </w:rPr>
        <w:lastRenderedPageBreak/>
        <w:drawing>
          <wp:anchor distT="0" distB="0" distL="114300" distR="114300" simplePos="0" relativeHeight="251689472" behindDoc="0" locked="0" layoutInCell="1" allowOverlap="1" wp14:anchorId="1880CBE7" wp14:editId="201B0A7A">
            <wp:simplePos x="0" y="0"/>
            <wp:positionH relativeFrom="margin">
              <wp:posOffset>5694045</wp:posOffset>
            </wp:positionH>
            <wp:positionV relativeFrom="margin">
              <wp:posOffset>99695</wp:posOffset>
            </wp:positionV>
            <wp:extent cx="471805" cy="560705"/>
            <wp:effectExtent l="0" t="0" r="4445" b="0"/>
            <wp:wrapSquare wrapText="bothSides"/>
            <wp:docPr id="9" name="Obrázek 9" descr="logo_ds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s_m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805" cy="560705"/>
                    </a:xfrm>
                    <a:prstGeom prst="rect">
                      <a:avLst/>
                    </a:prstGeom>
                    <a:noFill/>
                  </pic:spPr>
                </pic:pic>
              </a:graphicData>
            </a:graphic>
            <wp14:sizeRelH relativeFrom="page">
              <wp14:pctWidth>0</wp14:pctWidth>
            </wp14:sizeRelH>
            <wp14:sizeRelV relativeFrom="page">
              <wp14:pctHeight>0</wp14:pctHeight>
            </wp14:sizeRelV>
          </wp:anchor>
        </w:drawing>
      </w:r>
      <w:r w:rsidRPr="006A2F9E">
        <w:rPr>
          <w:rFonts w:ascii="Cambria" w:eastAsia="Lucida Sans Unicode" w:hAnsi="Cambria" w:cs="Times New Roman"/>
          <w:smallCaps/>
          <w:noProof/>
          <w:kern w:val="30"/>
          <w:sz w:val="40"/>
          <w:szCs w:val="24"/>
          <w:lang w:eastAsia="cs-CZ"/>
        </w:rPr>
        <w:drawing>
          <wp:anchor distT="0" distB="0" distL="114300" distR="114300" simplePos="0" relativeHeight="251688448" behindDoc="0" locked="0" layoutInCell="1" allowOverlap="1" wp14:anchorId="486DAE94" wp14:editId="32CF4FD0">
            <wp:simplePos x="0" y="0"/>
            <wp:positionH relativeFrom="margin">
              <wp:posOffset>418465</wp:posOffset>
            </wp:positionH>
            <wp:positionV relativeFrom="margin">
              <wp:posOffset>99695</wp:posOffset>
            </wp:positionV>
            <wp:extent cx="471805" cy="560705"/>
            <wp:effectExtent l="0" t="0" r="4445" b="0"/>
            <wp:wrapSquare wrapText="bothSides"/>
            <wp:docPr id="10" name="Obrázek 10" descr="logo_ds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s_m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805" cy="560705"/>
                    </a:xfrm>
                    <a:prstGeom prst="rect">
                      <a:avLst/>
                    </a:prstGeom>
                    <a:noFill/>
                  </pic:spPr>
                </pic:pic>
              </a:graphicData>
            </a:graphic>
            <wp14:sizeRelH relativeFrom="page">
              <wp14:pctWidth>0</wp14:pctWidth>
            </wp14:sizeRelH>
            <wp14:sizeRelV relativeFrom="page">
              <wp14:pctHeight>0</wp14:pctHeight>
            </wp14:sizeRelV>
          </wp:anchor>
        </w:drawing>
      </w:r>
      <w:r w:rsidRPr="006A2F9E">
        <w:rPr>
          <w:rFonts w:ascii="Cambria" w:eastAsia="Lucida Sans Unicode" w:hAnsi="Cambria" w:cs="Mangal"/>
          <w:b/>
          <w:bCs/>
          <w:iCs/>
          <w:smallCaps/>
          <w:kern w:val="30"/>
          <w:sz w:val="44"/>
          <w:szCs w:val="30"/>
          <w:lang w:eastAsia="hi-IN" w:bidi="hi-IN"/>
        </w:rPr>
        <w:t>Sazebník základních úkonů</w:t>
      </w:r>
    </w:p>
    <w:p w:rsidR="002538BF" w:rsidRPr="006A2F9E" w:rsidRDefault="002538BF" w:rsidP="002538BF">
      <w:pPr>
        <w:widowControl w:val="0"/>
        <w:suppressAutoHyphens/>
        <w:spacing w:after="0" w:line="100" w:lineRule="atLeast"/>
        <w:jc w:val="center"/>
        <w:textAlignment w:val="baseline"/>
        <w:rPr>
          <w:rFonts w:ascii="Cambria" w:eastAsia="Lucida Sans Unicode" w:hAnsi="Cambria" w:cs="Mangal"/>
          <w:b/>
          <w:bCs/>
          <w:iCs/>
          <w:smallCaps/>
          <w:kern w:val="30"/>
          <w:sz w:val="44"/>
          <w:szCs w:val="30"/>
          <w:lang w:eastAsia="hi-IN" w:bidi="hi-IN"/>
        </w:rPr>
      </w:pPr>
      <w:r w:rsidRPr="006A2F9E">
        <w:rPr>
          <w:rFonts w:ascii="Cambria" w:eastAsia="Lucida Sans Unicode" w:hAnsi="Cambria" w:cs="Mangal"/>
          <w:b/>
          <w:bCs/>
          <w:iCs/>
          <w:smallCaps/>
          <w:kern w:val="30"/>
          <w:sz w:val="44"/>
          <w:szCs w:val="30"/>
          <w:lang w:eastAsia="hi-IN" w:bidi="hi-IN"/>
        </w:rPr>
        <w:t>Pečovatelské služby blatná</w:t>
      </w:r>
    </w:p>
    <w:p w:rsidR="002538BF" w:rsidRPr="006A2F9E" w:rsidRDefault="002538BF" w:rsidP="002538BF">
      <w:pPr>
        <w:widowControl w:val="0"/>
        <w:suppressAutoHyphens/>
        <w:spacing w:after="0" w:line="100" w:lineRule="atLeast"/>
        <w:jc w:val="center"/>
        <w:textAlignment w:val="baseline"/>
        <w:rPr>
          <w:rFonts w:ascii="Cambria" w:eastAsia="Lucida Sans Unicode" w:hAnsi="Cambria" w:cs="Mangal"/>
          <w:b/>
          <w:bCs/>
          <w:i/>
          <w:iCs/>
          <w:kern w:val="1"/>
          <w:sz w:val="24"/>
          <w:szCs w:val="24"/>
          <w:lang w:eastAsia="hi-IN" w:bidi="hi-IN"/>
        </w:rPr>
      </w:pPr>
    </w:p>
    <w:p w:rsidR="002538BF" w:rsidRPr="006A2F9E" w:rsidRDefault="002538BF" w:rsidP="002538BF">
      <w:pPr>
        <w:widowControl w:val="0"/>
        <w:suppressAutoHyphens/>
        <w:spacing w:after="0" w:line="100" w:lineRule="atLeast"/>
        <w:jc w:val="center"/>
        <w:textAlignment w:val="baseline"/>
        <w:rPr>
          <w:rFonts w:ascii="Cambria" w:eastAsia="Lucida Sans Unicode" w:hAnsi="Cambria" w:cs="Mangal"/>
          <w:b/>
          <w:bCs/>
          <w:i/>
          <w:iCs/>
          <w:kern w:val="1"/>
          <w:sz w:val="24"/>
          <w:szCs w:val="24"/>
          <w:lang w:eastAsia="hi-IN" w:bidi="hi-IN"/>
        </w:rPr>
      </w:pPr>
      <w:r w:rsidRPr="006A2F9E">
        <w:rPr>
          <w:rFonts w:ascii="Cambria" w:eastAsia="Lucida Sans Unicode" w:hAnsi="Cambria" w:cs="Mangal"/>
          <w:b/>
          <w:bCs/>
          <w:i/>
          <w:iCs/>
          <w:kern w:val="1"/>
          <w:sz w:val="24"/>
          <w:szCs w:val="24"/>
          <w:lang w:eastAsia="hi-IN" w:bidi="hi-IN"/>
        </w:rPr>
        <w:t>platnost od 1. 1. 2018</w:t>
      </w:r>
    </w:p>
    <w:p w:rsidR="002538BF" w:rsidRPr="006A2F9E" w:rsidRDefault="002538BF" w:rsidP="002538BF">
      <w:pPr>
        <w:widowControl w:val="0"/>
        <w:suppressAutoHyphens/>
        <w:spacing w:after="0" w:line="100" w:lineRule="atLeast"/>
        <w:jc w:val="center"/>
        <w:textAlignment w:val="baseline"/>
        <w:rPr>
          <w:rFonts w:ascii="Cambria" w:eastAsia="Lucida Sans Unicode" w:hAnsi="Cambria" w:cs="Mangal"/>
          <w:b/>
          <w:bCs/>
          <w:i/>
          <w:iCs/>
          <w:kern w:val="1"/>
          <w:sz w:val="24"/>
          <w:szCs w:val="24"/>
          <w:lang w:eastAsia="hi-IN" w:bidi="hi-IN"/>
        </w:rPr>
      </w:pPr>
    </w:p>
    <w:p w:rsidR="002538BF" w:rsidRPr="006A2F9E" w:rsidRDefault="002538BF" w:rsidP="002538BF">
      <w:pPr>
        <w:widowControl w:val="0"/>
        <w:suppressAutoHyphens/>
        <w:spacing w:after="120" w:line="100" w:lineRule="atLeast"/>
        <w:jc w:val="center"/>
        <w:textAlignment w:val="baseline"/>
        <w:rPr>
          <w:rFonts w:ascii="Cambria" w:eastAsia="Lucida Sans Unicode" w:hAnsi="Cambria" w:cs="Mangal"/>
          <w:i/>
          <w:iCs/>
          <w:kern w:val="1"/>
          <w:sz w:val="24"/>
          <w:szCs w:val="24"/>
          <w:lang w:eastAsia="hi-IN" w:bidi="hi-IN"/>
        </w:rPr>
      </w:pPr>
      <w:r w:rsidRPr="006A2F9E">
        <w:rPr>
          <w:rFonts w:ascii="Cambria" w:eastAsia="Lucida Sans Unicode" w:hAnsi="Cambria" w:cs="Mangal"/>
          <w:i/>
          <w:iCs/>
          <w:kern w:val="1"/>
          <w:sz w:val="24"/>
          <w:szCs w:val="24"/>
          <w:lang w:eastAsia="hi-IN" w:bidi="hi-IN"/>
        </w:rPr>
        <w:t xml:space="preserve">Vymezené zákonem č. 108/2006 Sb., o sociálních službách, v souladu s prováděcí vyhláškou č. 505/2006 Sb. </w:t>
      </w:r>
    </w:p>
    <w:p w:rsidR="002538BF" w:rsidRPr="006A2F9E" w:rsidRDefault="002538BF" w:rsidP="002538BF">
      <w:pPr>
        <w:widowControl w:val="0"/>
        <w:suppressAutoHyphens/>
        <w:spacing w:after="0" w:line="100" w:lineRule="atLeast"/>
        <w:jc w:val="center"/>
        <w:textAlignment w:val="baseline"/>
        <w:rPr>
          <w:rFonts w:ascii="Cambria" w:eastAsia="Lucida Sans Unicode" w:hAnsi="Cambria" w:cs="Mangal"/>
          <w:kern w:val="1"/>
          <w:sz w:val="2"/>
          <w:szCs w:val="24"/>
          <w:lang w:eastAsia="hi-IN" w:bidi="hi-IN"/>
        </w:rPr>
      </w:pPr>
    </w:p>
    <w:tbl>
      <w:tblPr>
        <w:tblW w:w="1049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222"/>
        <w:gridCol w:w="1134"/>
        <w:gridCol w:w="1134"/>
      </w:tblGrid>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ZÁKLADNÍ ÚKONY PEČOVATELSKÉ SLUŽBY</w:t>
            </w:r>
          </w:p>
        </w:tc>
        <w:tc>
          <w:tcPr>
            <w:tcW w:w="1134" w:type="dxa"/>
            <w:shd w:val="clear" w:color="auto" w:fill="D9D9D9"/>
            <w:vAlign w:val="center"/>
          </w:tcPr>
          <w:p w:rsidR="002538BF" w:rsidRPr="006A2F9E" w:rsidRDefault="002538BF" w:rsidP="00615BC8">
            <w:pPr>
              <w:widowControl w:val="0"/>
              <w:suppressAutoHyphens/>
              <w:spacing w:after="0" w:line="100" w:lineRule="atLeast"/>
              <w:textAlignment w:val="baseline"/>
              <w:rPr>
                <w:rFonts w:ascii="Cambria" w:eastAsia="Lucida Sans Unicode" w:hAnsi="Cambria" w:cs="Mangal"/>
                <w:b/>
                <w:kern w:val="1"/>
                <w:sz w:val="23"/>
                <w:szCs w:val="23"/>
                <w:lang w:eastAsia="hi-IN" w:bidi="hi-IN"/>
              </w:rPr>
            </w:pPr>
            <w:r w:rsidRPr="006A2F9E">
              <w:rPr>
                <w:rFonts w:ascii="Cambria" w:eastAsia="Lucida Sans Unicode" w:hAnsi="Cambria" w:cs="Mangal"/>
                <w:b/>
                <w:kern w:val="1"/>
                <w:sz w:val="23"/>
                <w:szCs w:val="23"/>
                <w:lang w:eastAsia="hi-IN" w:bidi="hi-IN"/>
              </w:rPr>
              <w:t>úhrada</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p>
        </w:tc>
      </w:tr>
      <w:tr w:rsidR="002538BF" w:rsidRPr="006A2F9E" w:rsidTr="00615BC8">
        <w:tc>
          <w:tcPr>
            <w:tcW w:w="10490" w:type="dxa"/>
            <w:gridSpan w:val="3"/>
            <w:shd w:val="clear" w:color="auto" w:fill="FFFF00"/>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Pomoc při zvládání běžných úkonů péče o vlastní osobu</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1.   Pomoc a podpora při podávání jídla a pití</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2.   Pomoc při oblékání, svlékání, včetně speciálních pomůcek</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3.   Pomoc při prostorové orientaci, samostatném pohybu ve vnitřním prostoru</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4.   Pomoc při přesunu na lůžko nebo vozík</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10490" w:type="dxa"/>
            <w:gridSpan w:val="3"/>
            <w:shd w:val="clear" w:color="auto" w:fill="FFFF00"/>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Pomoc při osobní hygieně nebo poskytnutí podmínek pro osobní hygienu</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Pomoc při úkonech osobní hygieny (včetně celkové koupele v domácnosti)</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6.   Pomoc při celkové koupeli v Domově pro seniory (ambulantní služba)</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10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7.   Pomoc při základní péči o vlasy a nehty (včetně holení)</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8.   Pomoc při použití WC</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10490" w:type="dxa"/>
            <w:gridSpan w:val="3"/>
            <w:shd w:val="clear" w:color="auto" w:fill="FFFF00"/>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Poskytnutí stravy nebo pomoc při zajištění stravy</w:t>
            </w:r>
          </w:p>
        </w:tc>
      </w:tr>
      <w:tr w:rsidR="002538BF" w:rsidRPr="006A2F9E" w:rsidTr="00615BC8">
        <w:trPr>
          <w:trHeight w:val="170"/>
        </w:trPr>
        <w:tc>
          <w:tcPr>
            <w:tcW w:w="8222" w:type="dxa"/>
            <w:tcBorders>
              <w:top w:val="nil"/>
            </w:tcBorders>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9.    Zajištění oběda/večeře odpovídající věku, zásadám racionální výživy a dietě</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Cs w:val="23"/>
                <w:lang w:eastAsia="hi-IN" w:bidi="hi-IN"/>
              </w:rPr>
            </w:pPr>
            <w:r w:rsidRPr="006A2F9E">
              <w:rPr>
                <w:rFonts w:ascii="Cambria" w:eastAsia="Lucida Sans Unicode" w:hAnsi="Cambria" w:cs="Mangal"/>
                <w:b/>
                <w:bCs/>
                <w:kern w:val="1"/>
                <w:szCs w:val="23"/>
                <w:lang w:eastAsia="hi-IN" w:bidi="hi-IN"/>
              </w:rPr>
              <w:t>60/46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Cs/>
                <w:kern w:val="1"/>
                <w:sz w:val="18"/>
                <w:szCs w:val="23"/>
                <w:lang w:eastAsia="hi-IN" w:bidi="hi-IN"/>
              </w:rPr>
            </w:pPr>
            <w:r w:rsidRPr="006A2F9E">
              <w:rPr>
                <w:rFonts w:ascii="Cambria" w:eastAsia="Lucida Sans Unicode" w:hAnsi="Cambria" w:cs="Mangal"/>
                <w:bCs/>
                <w:kern w:val="1"/>
                <w:sz w:val="18"/>
                <w:szCs w:val="23"/>
                <w:lang w:eastAsia="hi-IN" w:bidi="hi-IN"/>
              </w:rPr>
              <w:t>oběd/večeře</w:t>
            </w:r>
          </w:p>
        </w:tc>
      </w:tr>
      <w:tr w:rsidR="002538BF" w:rsidRPr="006A2F9E" w:rsidTr="00615BC8">
        <w:tc>
          <w:tcPr>
            <w:tcW w:w="8222" w:type="dxa"/>
            <w:tcBorders>
              <w:top w:val="nil"/>
            </w:tcBorders>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10. - 11.  Vydání oběda/večeře v jídelně DS</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60/46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Cs/>
                <w:kern w:val="1"/>
                <w:sz w:val="18"/>
                <w:szCs w:val="23"/>
                <w:lang w:eastAsia="hi-IN" w:bidi="hi-IN"/>
              </w:rPr>
            </w:pPr>
            <w:r w:rsidRPr="006A2F9E">
              <w:rPr>
                <w:rFonts w:ascii="Cambria" w:eastAsia="Lucida Sans Unicode" w:hAnsi="Cambria" w:cs="Mangal"/>
                <w:bCs/>
                <w:kern w:val="1"/>
                <w:sz w:val="18"/>
                <w:szCs w:val="23"/>
                <w:lang w:eastAsia="hi-IN" w:bidi="hi-IN"/>
              </w:rPr>
              <w:t>oběd/večeře</w:t>
            </w:r>
          </w:p>
        </w:tc>
      </w:tr>
      <w:tr w:rsidR="002538BF" w:rsidRPr="006A2F9E" w:rsidTr="00615BC8">
        <w:trPr>
          <w:trHeight w:val="227"/>
        </w:trPr>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12. - 13.  Dovoz oběda/večeře</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kern w:val="1"/>
                <w:sz w:val="23"/>
                <w:szCs w:val="23"/>
                <w:lang w:eastAsia="hi-IN" w:bidi="hi-IN"/>
              </w:rPr>
            </w:pPr>
            <w:r w:rsidRPr="006A2F9E">
              <w:rPr>
                <w:rFonts w:ascii="Cambria" w:eastAsia="Lucida Sans Unicode" w:hAnsi="Cambria" w:cs="Mangal"/>
                <w:b/>
                <w:bCs/>
                <w:kern w:val="1"/>
                <w:sz w:val="23"/>
                <w:szCs w:val="23"/>
                <w:lang w:eastAsia="hi-IN" w:bidi="hi-IN"/>
              </w:rPr>
              <w:t>15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Cs/>
                <w:kern w:val="1"/>
                <w:sz w:val="23"/>
                <w:szCs w:val="23"/>
                <w:lang w:eastAsia="hi-IN" w:bidi="hi-IN"/>
              </w:rPr>
            </w:pPr>
            <w:r w:rsidRPr="006A2F9E">
              <w:rPr>
                <w:rFonts w:ascii="Cambria" w:eastAsia="Lucida Sans Unicode" w:hAnsi="Cambria" w:cs="Mangal"/>
                <w:kern w:val="1"/>
                <w:sz w:val="23"/>
                <w:szCs w:val="23"/>
                <w:lang w:eastAsia="hi-IN" w:bidi="hi-IN"/>
              </w:rPr>
              <w:t>1 úkon</w:t>
            </w:r>
          </w:p>
        </w:tc>
      </w:tr>
      <w:tr w:rsidR="002538BF" w:rsidRPr="006A2F9E" w:rsidTr="00615BC8">
        <w:trPr>
          <w:trHeight w:val="20"/>
        </w:trPr>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14. - 15.  Dovoz oběda/večeře do DPS</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kern w:val="1"/>
                <w:sz w:val="23"/>
                <w:szCs w:val="23"/>
                <w:lang w:eastAsia="hi-IN" w:bidi="hi-IN"/>
              </w:rPr>
            </w:pPr>
            <w:r w:rsidRPr="006A2F9E">
              <w:rPr>
                <w:rFonts w:ascii="Cambria" w:eastAsia="Lucida Sans Unicode" w:hAnsi="Cambria" w:cs="Mangal"/>
                <w:b/>
                <w:bCs/>
                <w:kern w:val="1"/>
                <w:sz w:val="23"/>
                <w:szCs w:val="23"/>
                <w:lang w:eastAsia="hi-IN" w:bidi="hi-IN"/>
              </w:rPr>
              <w:t>10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Cs/>
                <w:kern w:val="1"/>
                <w:sz w:val="23"/>
                <w:szCs w:val="23"/>
                <w:lang w:eastAsia="hi-IN" w:bidi="hi-IN"/>
              </w:rPr>
            </w:pPr>
            <w:r w:rsidRPr="006A2F9E">
              <w:rPr>
                <w:rFonts w:ascii="Cambria" w:eastAsia="Lucida Sans Unicode" w:hAnsi="Cambria" w:cs="Mangal"/>
                <w:kern w:val="1"/>
                <w:sz w:val="23"/>
                <w:szCs w:val="23"/>
                <w:lang w:eastAsia="hi-IN" w:bidi="hi-IN"/>
              </w:rPr>
              <w:t>1 úkon</w:t>
            </w:r>
          </w:p>
        </w:tc>
      </w:tr>
      <w:tr w:rsidR="002538BF" w:rsidRPr="006A2F9E" w:rsidTr="00615BC8">
        <w:trPr>
          <w:trHeight w:val="170"/>
        </w:trPr>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 xml:space="preserve">16. Pomoc při přípravě jídla a pití </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17. Příprava a podání jídla a pití</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10490" w:type="dxa"/>
            <w:gridSpan w:val="3"/>
            <w:shd w:val="clear" w:color="auto" w:fill="FFFF00"/>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Pomoc při zajištění chodu domácnosti</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18. Běžný úklid, údržba domácnosti</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9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19. Pomoc při zajištění velkého úklidu (např. sezónní úklid)</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10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20. Donáška vody</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21. Topení v kamnech včetně donášky a přípravy topiva, údržba topných zařízení</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22. Běžné nákupy, max. ve 3 obchodech (max. 10 kg)</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 xml:space="preserve">23. Velký nákup, např. týdenní nákup, nákup ošacení a nezbytného vybavení </w:t>
            </w:r>
          </w:p>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 xml:space="preserve">       domácnosti, nákup nad 10 kg (max. 15 kg) nebo ve více jak 3 obchodech</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80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1 úkon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24. Pochůzky</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lang w:eastAsia="hi-IN" w:bidi="hi-IN"/>
              </w:rPr>
            </w:pPr>
            <w:r w:rsidRPr="006A2F9E">
              <w:rPr>
                <w:rFonts w:ascii="Cambria" w:eastAsia="Lucida Sans Unicode" w:hAnsi="Cambria" w:cs="Mangal"/>
                <w:kern w:val="1"/>
                <w:sz w:val="23"/>
                <w:szCs w:val="23"/>
                <w:lang w:eastAsia="hi-IN" w:bidi="hi-IN"/>
              </w:rPr>
              <w:t xml:space="preserve">25. </w:t>
            </w:r>
            <w:r w:rsidRPr="006A2F9E">
              <w:rPr>
                <w:rFonts w:ascii="Cambria" w:eastAsia="Lucida Sans Unicode" w:hAnsi="Cambria" w:cs="Mangal"/>
                <w:kern w:val="1"/>
                <w:lang w:eastAsia="hi-IN" w:bidi="hi-IN"/>
              </w:rPr>
              <w:t xml:space="preserve">Praní a žehlení osobního/ložního prádla (při větším množství zprostředkování jiné </w:t>
            </w:r>
          </w:p>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lang w:eastAsia="hi-IN" w:bidi="hi-IN"/>
              </w:rPr>
              <w:t xml:space="preserve">        služby) drobné opravy (přišití knoflíku, výměna prádelní gumy v kalhotách, …)</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50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do 1 kg</w:t>
            </w:r>
          </w:p>
        </w:tc>
      </w:tr>
      <w:tr w:rsidR="002538BF" w:rsidRPr="006A2F9E" w:rsidTr="00615BC8">
        <w:tc>
          <w:tcPr>
            <w:tcW w:w="10490" w:type="dxa"/>
            <w:gridSpan w:val="3"/>
            <w:shd w:val="clear" w:color="auto" w:fill="FFFF00"/>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Zprostředkování kontaktu se společenským prostředím</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26. Doprovázení dětí do školy, školského zařízení, k lékaři a doprovázení zpět</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r w:rsidR="002538BF" w:rsidRPr="006A2F9E" w:rsidTr="00615BC8">
        <w:tc>
          <w:tcPr>
            <w:tcW w:w="8222" w:type="dxa"/>
            <w:shd w:val="clear" w:color="auto" w:fill="FFFFFF"/>
            <w:vAlign w:val="center"/>
          </w:tcPr>
          <w:p w:rsidR="002538BF" w:rsidRPr="006A2F9E" w:rsidRDefault="002538BF" w:rsidP="00615BC8">
            <w:pPr>
              <w:widowControl w:val="0"/>
              <w:suppressLineNumbers/>
              <w:suppressAutoHyphens/>
              <w:spacing w:after="0" w:line="100" w:lineRule="atLeast"/>
              <w:ind w:left="371" w:hanging="371"/>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27. Doprovázení dospělých do školy, školského zařízení, zaměstnání, k lékaři, na orgány veřejné moci a instituce poskytující veřejné služby a doprovod zpět</w:t>
            </w:r>
          </w:p>
        </w:tc>
        <w:tc>
          <w:tcPr>
            <w:tcW w:w="1134" w:type="dxa"/>
            <w:shd w:val="clear" w:color="auto" w:fill="D9D9D9"/>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b/>
                <w:bCs/>
                <w:kern w:val="1"/>
                <w:sz w:val="23"/>
                <w:szCs w:val="23"/>
                <w:lang w:eastAsia="hi-IN" w:bidi="hi-IN"/>
              </w:rPr>
            </w:pPr>
            <w:r w:rsidRPr="006A2F9E">
              <w:rPr>
                <w:rFonts w:ascii="Cambria" w:eastAsia="Lucida Sans Unicode" w:hAnsi="Cambria" w:cs="Mangal"/>
                <w:b/>
                <w:bCs/>
                <w:kern w:val="1"/>
                <w:sz w:val="23"/>
                <w:szCs w:val="23"/>
                <w:lang w:eastAsia="hi-IN" w:bidi="hi-IN"/>
              </w:rPr>
              <w:t xml:space="preserve">  8 Kč</w:t>
            </w:r>
          </w:p>
        </w:tc>
        <w:tc>
          <w:tcPr>
            <w:tcW w:w="1134" w:type="dxa"/>
            <w:shd w:val="clear" w:color="auto" w:fill="FFFFFF"/>
            <w:vAlign w:val="center"/>
          </w:tcPr>
          <w:p w:rsidR="002538BF" w:rsidRPr="006A2F9E" w:rsidRDefault="002538BF" w:rsidP="00615BC8">
            <w:pPr>
              <w:widowControl w:val="0"/>
              <w:suppressLineNumbers/>
              <w:suppressAutoHyphens/>
              <w:spacing w:after="0" w:line="100" w:lineRule="atLeast"/>
              <w:textAlignment w:val="baseline"/>
              <w:rPr>
                <w:rFonts w:ascii="Cambria" w:eastAsia="Lucida Sans Unicode" w:hAnsi="Cambria" w:cs="Mangal"/>
                <w:kern w:val="1"/>
                <w:sz w:val="23"/>
                <w:szCs w:val="23"/>
                <w:lang w:eastAsia="hi-IN" w:bidi="hi-IN"/>
              </w:rPr>
            </w:pPr>
            <w:r w:rsidRPr="006A2F9E">
              <w:rPr>
                <w:rFonts w:ascii="Cambria" w:eastAsia="Lucida Sans Unicode" w:hAnsi="Cambria" w:cs="Mangal"/>
                <w:kern w:val="1"/>
                <w:sz w:val="23"/>
                <w:szCs w:val="23"/>
                <w:lang w:eastAsia="hi-IN" w:bidi="hi-IN"/>
              </w:rPr>
              <w:t>5 min.</w:t>
            </w:r>
          </w:p>
        </w:tc>
      </w:tr>
    </w:tbl>
    <w:p w:rsidR="001F4D8A" w:rsidRPr="00AD3D69" w:rsidRDefault="004D6AE4" w:rsidP="001F4D8A">
      <w:pPr>
        <w:pStyle w:val="Odstavecseseznamem"/>
        <w:numPr>
          <w:ilvl w:val="0"/>
          <w:numId w:val="25"/>
        </w:numPr>
        <w:shd w:val="clear" w:color="auto" w:fill="BFBFBF" w:themeFill="background1" w:themeFillShade="BF"/>
        <w:spacing w:after="0" w:line="276" w:lineRule="auto"/>
        <w:jc w:val="both"/>
        <w:rPr>
          <w:b/>
          <w:sz w:val="32"/>
          <w:szCs w:val="32"/>
        </w:rPr>
      </w:pPr>
      <w:r>
        <w:rPr>
          <w:b/>
          <w:sz w:val="32"/>
          <w:szCs w:val="32"/>
        </w:rPr>
        <w:lastRenderedPageBreak/>
        <w:t>ADVENT</w:t>
      </w:r>
    </w:p>
    <w:p w:rsidR="001F4D8A" w:rsidRDefault="001F4D8A" w:rsidP="001F4D8A">
      <w:pPr>
        <w:rPr>
          <w:sz w:val="32"/>
          <w:szCs w:val="32"/>
          <w:shd w:val="clear" w:color="auto" w:fill="F9FBFB"/>
        </w:rPr>
      </w:pPr>
    </w:p>
    <w:p w:rsidR="008D7083" w:rsidRDefault="004D6AE4" w:rsidP="004D6AE4">
      <w:pPr>
        <w:spacing w:after="0" w:line="276" w:lineRule="auto"/>
        <w:jc w:val="both"/>
        <w:rPr>
          <w:b/>
          <w:sz w:val="32"/>
          <w:szCs w:val="32"/>
          <w:shd w:val="clear" w:color="auto" w:fill="F9FBFB"/>
        </w:rPr>
      </w:pPr>
      <w:r>
        <w:rPr>
          <w:b/>
          <w:sz w:val="32"/>
          <w:szCs w:val="32"/>
          <w:shd w:val="clear" w:color="auto" w:fill="F9FBFB"/>
        </w:rPr>
        <w:t xml:space="preserve">Protože Vánoce se kvapem blíží, připravili jsme si pro Vás </w:t>
      </w:r>
      <w:r w:rsidR="008D7083">
        <w:rPr>
          <w:b/>
          <w:sz w:val="32"/>
          <w:szCs w:val="32"/>
          <w:shd w:val="clear" w:color="auto" w:fill="F9FBFB"/>
        </w:rPr>
        <w:t xml:space="preserve">několik </w:t>
      </w:r>
      <w:r>
        <w:rPr>
          <w:b/>
          <w:sz w:val="32"/>
          <w:szCs w:val="32"/>
          <w:shd w:val="clear" w:color="auto" w:fill="F9FBFB"/>
        </w:rPr>
        <w:t>zajímavost</w:t>
      </w:r>
      <w:r w:rsidR="008D7083">
        <w:rPr>
          <w:b/>
          <w:sz w:val="32"/>
          <w:szCs w:val="32"/>
          <w:shd w:val="clear" w:color="auto" w:fill="F9FBFB"/>
        </w:rPr>
        <w:t>í</w:t>
      </w:r>
      <w:r>
        <w:rPr>
          <w:b/>
          <w:sz w:val="32"/>
          <w:szCs w:val="32"/>
          <w:shd w:val="clear" w:color="auto" w:fill="F9FBFB"/>
        </w:rPr>
        <w:t xml:space="preserve"> </w:t>
      </w:r>
      <w:r w:rsidR="008D7083">
        <w:rPr>
          <w:b/>
          <w:sz w:val="32"/>
          <w:szCs w:val="32"/>
          <w:shd w:val="clear" w:color="auto" w:fill="F9FBFB"/>
        </w:rPr>
        <w:t>z adventního období.</w:t>
      </w:r>
    </w:p>
    <w:p w:rsidR="004D6AE4" w:rsidRDefault="008D7083" w:rsidP="004D6AE4">
      <w:pPr>
        <w:spacing w:after="0" w:line="276" w:lineRule="auto"/>
        <w:jc w:val="both"/>
        <w:rPr>
          <w:b/>
          <w:sz w:val="32"/>
          <w:szCs w:val="32"/>
          <w:shd w:val="clear" w:color="auto" w:fill="F9FBFB"/>
        </w:rPr>
      </w:pPr>
      <w:r>
        <w:rPr>
          <w:b/>
          <w:sz w:val="32"/>
          <w:szCs w:val="32"/>
          <w:shd w:val="clear" w:color="auto" w:fill="F9FBFB"/>
        </w:rPr>
        <w:t xml:space="preserve"> </w:t>
      </w:r>
      <w:r w:rsidR="004D6AE4">
        <w:rPr>
          <w:b/>
          <w:sz w:val="32"/>
          <w:szCs w:val="32"/>
          <w:shd w:val="clear" w:color="auto" w:fill="F9FBFB"/>
        </w:rPr>
        <w:t xml:space="preserve"> </w:t>
      </w:r>
    </w:p>
    <w:p w:rsidR="004D6AE4" w:rsidRDefault="008D7083" w:rsidP="004D6AE4">
      <w:pPr>
        <w:spacing w:after="0" w:line="276" w:lineRule="auto"/>
        <w:jc w:val="both"/>
        <w:rPr>
          <w:sz w:val="32"/>
          <w:szCs w:val="32"/>
          <w:shd w:val="clear" w:color="auto" w:fill="F9FBFB"/>
        </w:rPr>
      </w:pPr>
      <w:r w:rsidRPr="008D7083">
        <w:rPr>
          <w:b/>
          <w:sz w:val="32"/>
          <w:szCs w:val="32"/>
          <w:shd w:val="clear" w:color="auto" w:fill="F9FBFB"/>
        </w:rPr>
        <w:t>Pro křesťany je advent začátkem liturgického či církevního roku</w:t>
      </w:r>
      <w:r w:rsidRPr="008D7083">
        <w:rPr>
          <w:sz w:val="32"/>
          <w:szCs w:val="32"/>
          <w:shd w:val="clear" w:color="auto" w:fill="F9FBFB"/>
        </w:rPr>
        <w:t xml:space="preserve"> a vyznačuje se dvojím očekáváním – slavností narození Ježíše Krista (24. prosince) a jeho zmrtvýchvstání (Velikonoce). V křesťanských zemích se udržuje zhruba od 6. století.</w:t>
      </w:r>
      <w:r w:rsidRPr="008D7083">
        <w:t xml:space="preserve"> </w:t>
      </w:r>
      <w:r>
        <w:rPr>
          <w:sz w:val="32"/>
          <w:szCs w:val="32"/>
          <w:shd w:val="clear" w:color="auto" w:fill="F9FBFB"/>
        </w:rPr>
        <w:t xml:space="preserve">Každá ze </w:t>
      </w:r>
      <w:r w:rsidRPr="008D7083">
        <w:rPr>
          <w:sz w:val="32"/>
          <w:szCs w:val="32"/>
          <w:shd w:val="clear" w:color="auto" w:fill="F9FBFB"/>
        </w:rPr>
        <w:t xml:space="preserve">čtyř nedělí má své speciální jméno. </w:t>
      </w:r>
      <w:r>
        <w:rPr>
          <w:sz w:val="32"/>
          <w:szCs w:val="32"/>
          <w:shd w:val="clear" w:color="auto" w:fill="F9FBFB"/>
        </w:rPr>
        <w:t xml:space="preserve">Železná, </w:t>
      </w:r>
      <w:r w:rsidRPr="008D7083">
        <w:rPr>
          <w:sz w:val="32"/>
          <w:szCs w:val="32"/>
          <w:shd w:val="clear" w:color="auto" w:fill="F9FBFB"/>
        </w:rPr>
        <w:t>bronzová, stříbrná a nakonec zlatá.</w:t>
      </w:r>
    </w:p>
    <w:p w:rsidR="008D7083" w:rsidRDefault="008D7083" w:rsidP="004D6AE4">
      <w:pPr>
        <w:spacing w:after="0" w:line="276" w:lineRule="auto"/>
        <w:jc w:val="both"/>
        <w:rPr>
          <w:sz w:val="32"/>
          <w:szCs w:val="32"/>
          <w:shd w:val="clear" w:color="auto" w:fill="F9FBFB"/>
        </w:rPr>
      </w:pPr>
    </w:p>
    <w:p w:rsidR="008D7083" w:rsidRDefault="008D7083" w:rsidP="004D6AE4">
      <w:pPr>
        <w:spacing w:after="0" w:line="276" w:lineRule="auto"/>
        <w:jc w:val="both"/>
        <w:rPr>
          <w:sz w:val="32"/>
          <w:szCs w:val="32"/>
          <w:shd w:val="clear" w:color="auto" w:fill="F9FBFB"/>
        </w:rPr>
      </w:pPr>
      <w:r w:rsidRPr="008D7083">
        <w:rPr>
          <w:b/>
          <w:sz w:val="32"/>
          <w:szCs w:val="32"/>
          <w:shd w:val="clear" w:color="auto" w:fill="F9FBFB"/>
        </w:rPr>
        <w:t>Barvou adventu je fialová!</w:t>
      </w:r>
      <w:r w:rsidRPr="008D7083">
        <w:rPr>
          <w:sz w:val="32"/>
          <w:szCs w:val="32"/>
          <w:shd w:val="clear" w:color="auto" w:fill="F9FBFB"/>
        </w:rPr>
        <w:t xml:space="preserve"> Vyjadřuje důstojnost a pokání. Svíčky a stuhy na věnci by tak měly být fialové s výjimkou té třetí v pořadí – ta je totiž zasvěcená přátelství a je růžová. </w:t>
      </w:r>
      <w:r w:rsidRPr="008D7083">
        <w:rPr>
          <w:b/>
          <w:sz w:val="32"/>
          <w:szCs w:val="32"/>
          <w:shd w:val="clear" w:color="auto" w:fill="F9FBFB"/>
        </w:rPr>
        <w:t>Svíčky se zapalují proti směru hodinových ručiček.</w:t>
      </w:r>
      <w:r w:rsidRPr="008D7083">
        <w:rPr>
          <w:sz w:val="32"/>
          <w:szCs w:val="32"/>
          <w:shd w:val="clear" w:color="auto" w:fill="F9FBFB"/>
        </w:rPr>
        <w:t xml:space="preserve"> Časté jsou i věnce s pátou, bílou svíčkou uprostřed. Ta se zapaluje na Štědrý den a symbolizuje Krista.</w:t>
      </w:r>
    </w:p>
    <w:p w:rsidR="008D7083" w:rsidRPr="008D7083" w:rsidRDefault="008D7083" w:rsidP="004D6AE4">
      <w:pPr>
        <w:spacing w:after="0" w:line="276" w:lineRule="auto"/>
        <w:jc w:val="both"/>
        <w:rPr>
          <w:sz w:val="32"/>
          <w:szCs w:val="32"/>
          <w:shd w:val="clear" w:color="auto" w:fill="F9FBFB"/>
        </w:rPr>
      </w:pPr>
    </w:p>
    <w:p w:rsidR="004D6AE4" w:rsidRDefault="00CE4838" w:rsidP="004D6AE4">
      <w:pPr>
        <w:spacing w:after="0" w:line="276" w:lineRule="auto"/>
        <w:jc w:val="both"/>
        <w:rPr>
          <w:sz w:val="32"/>
          <w:szCs w:val="32"/>
          <w:shd w:val="clear" w:color="auto" w:fill="F9FBFB"/>
        </w:rPr>
      </w:pPr>
      <w:r>
        <w:rPr>
          <w:noProof/>
          <w:lang w:eastAsia="cs-CZ"/>
        </w:rPr>
        <w:drawing>
          <wp:anchor distT="0" distB="0" distL="114300" distR="114300" simplePos="0" relativeHeight="251682304" behindDoc="1" locked="0" layoutInCell="1" allowOverlap="1" wp14:anchorId="2CD20F8A" wp14:editId="11AADF07">
            <wp:simplePos x="0" y="0"/>
            <wp:positionH relativeFrom="column">
              <wp:posOffset>5098415</wp:posOffset>
            </wp:positionH>
            <wp:positionV relativeFrom="paragraph">
              <wp:posOffset>442595</wp:posOffset>
            </wp:positionV>
            <wp:extent cx="1293495" cy="1819275"/>
            <wp:effectExtent l="0" t="0" r="1905" b="9525"/>
            <wp:wrapTight wrapText="bothSides">
              <wp:wrapPolygon edited="0">
                <wp:start x="0" y="0"/>
                <wp:lineTo x="0" y="21487"/>
                <wp:lineTo x="21314" y="21487"/>
                <wp:lineTo x="21314" y="0"/>
                <wp:lineTo x="0" y="0"/>
              </wp:wrapPolygon>
            </wp:wrapTight>
            <wp:docPr id="1" name="Obrázek 1" descr="Výsledek obrázku pro barbo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barbor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349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AE4" w:rsidRPr="004D6AE4">
        <w:rPr>
          <w:b/>
          <w:sz w:val="32"/>
          <w:szCs w:val="32"/>
          <w:u w:val="single"/>
          <w:shd w:val="clear" w:color="auto" w:fill="F9FBFB"/>
        </w:rPr>
        <w:t>Na svátek sv. Barbory, tzn. 4. prosince</w:t>
      </w:r>
      <w:r w:rsidR="004D6AE4" w:rsidRPr="004D6AE4">
        <w:rPr>
          <w:sz w:val="32"/>
          <w:szCs w:val="32"/>
          <w:shd w:val="clear" w:color="auto" w:fill="F9FBFB"/>
        </w:rPr>
        <w:t xml:space="preserve">, se vžila tradice řezání </w:t>
      </w:r>
      <w:r w:rsidR="004D6AE4" w:rsidRPr="004D6AE4">
        <w:rPr>
          <w:b/>
          <w:sz w:val="32"/>
          <w:szCs w:val="32"/>
          <w:shd w:val="clear" w:color="auto" w:fill="F9FBFB"/>
        </w:rPr>
        <w:t>"barborek"</w:t>
      </w:r>
      <w:r w:rsidR="004D6AE4" w:rsidRPr="004D6AE4">
        <w:rPr>
          <w:sz w:val="32"/>
          <w:szCs w:val="32"/>
          <w:shd w:val="clear" w:color="auto" w:fill="F9FBFB"/>
        </w:rPr>
        <w:t xml:space="preserve">, tj. větviček jakýchkoli stromů a keřů, které mohou do vánoc rozkvést, nejčastěji třešňových, ale i z jiných ovocných stromů, kaštanu, dřínu apod. </w:t>
      </w:r>
      <w:r w:rsidR="007967F6">
        <w:rPr>
          <w:b/>
          <w:sz w:val="32"/>
          <w:szCs w:val="32"/>
          <w:shd w:val="clear" w:color="auto" w:fill="F9FBFB"/>
        </w:rPr>
        <w:t>"Barborka", která rozkvetla o </w:t>
      </w:r>
      <w:r w:rsidR="004D6AE4" w:rsidRPr="004D6AE4">
        <w:rPr>
          <w:b/>
          <w:sz w:val="32"/>
          <w:szCs w:val="32"/>
          <w:shd w:val="clear" w:color="auto" w:fill="F9FBFB"/>
        </w:rPr>
        <w:t>vánocích, přinášela do domu štěstí a děvčatům na vdávání předpovídala svatbu.</w:t>
      </w:r>
      <w:r w:rsidR="004D6AE4" w:rsidRPr="004D6AE4">
        <w:rPr>
          <w:sz w:val="32"/>
          <w:szCs w:val="32"/>
          <w:shd w:val="clear" w:color="auto" w:fill="F9FBFB"/>
        </w:rPr>
        <w:t xml:space="preserve"> I svatá Barbora přinášela v předvečer svého svátku dárky, podobně jako svatý Mikuláš odměňovala hodné a kárala zlobivé děti.</w:t>
      </w:r>
    </w:p>
    <w:p w:rsidR="004D6AE4" w:rsidRPr="004D6AE4" w:rsidRDefault="004D6AE4" w:rsidP="004D6AE4">
      <w:pPr>
        <w:spacing w:after="0" w:line="276" w:lineRule="auto"/>
        <w:jc w:val="both"/>
        <w:rPr>
          <w:sz w:val="32"/>
          <w:szCs w:val="32"/>
          <w:shd w:val="clear" w:color="auto" w:fill="F9FBFB"/>
        </w:rPr>
      </w:pPr>
    </w:p>
    <w:p w:rsidR="004D6AE4" w:rsidRDefault="006D1748" w:rsidP="004D6AE4">
      <w:pPr>
        <w:spacing w:after="0" w:line="276" w:lineRule="auto"/>
        <w:jc w:val="both"/>
        <w:rPr>
          <w:sz w:val="32"/>
          <w:szCs w:val="32"/>
          <w:shd w:val="clear" w:color="auto" w:fill="F9FBFB"/>
        </w:rPr>
      </w:pPr>
      <w:r>
        <w:rPr>
          <w:noProof/>
          <w:lang w:eastAsia="cs-CZ"/>
        </w:rPr>
        <w:lastRenderedPageBreak/>
        <w:drawing>
          <wp:anchor distT="0" distB="0" distL="114300" distR="114300" simplePos="0" relativeHeight="251684352" behindDoc="1" locked="0" layoutInCell="1" allowOverlap="1" wp14:anchorId="6C62C477" wp14:editId="2417EC83">
            <wp:simplePos x="0" y="0"/>
            <wp:positionH relativeFrom="column">
              <wp:posOffset>3623310</wp:posOffset>
            </wp:positionH>
            <wp:positionV relativeFrom="paragraph">
              <wp:posOffset>1794510</wp:posOffset>
            </wp:positionV>
            <wp:extent cx="903605" cy="1323975"/>
            <wp:effectExtent l="0" t="0" r="0" b="9525"/>
            <wp:wrapTight wrapText="bothSides">
              <wp:wrapPolygon edited="0">
                <wp:start x="5465" y="0"/>
                <wp:lineTo x="3643" y="622"/>
                <wp:lineTo x="2732" y="2797"/>
                <wp:lineTo x="3188" y="5283"/>
                <wp:lineTo x="911" y="10256"/>
                <wp:lineTo x="1822" y="15229"/>
                <wp:lineTo x="0" y="19580"/>
                <wp:lineTo x="0" y="20512"/>
                <wp:lineTo x="1822" y="21445"/>
                <wp:lineTo x="4098" y="21445"/>
                <wp:lineTo x="17304" y="20201"/>
                <wp:lineTo x="17304" y="18647"/>
                <wp:lineTo x="14572" y="15229"/>
                <wp:lineTo x="14117" y="10256"/>
                <wp:lineTo x="15938" y="10256"/>
                <wp:lineTo x="20947" y="6527"/>
                <wp:lineTo x="20947" y="4973"/>
                <wp:lineTo x="10929" y="0"/>
                <wp:lineTo x="5465" y="0"/>
              </wp:wrapPolygon>
            </wp:wrapTight>
            <wp:docPr id="5" name="Obrázek 5" descr="Výsledek obrázku pro kreslený čert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kreslený čertík"/>
                    <pic:cNvPicPr>
                      <a:picLocks noChangeAspect="1" noChangeArrowheads="1"/>
                    </pic:cNvPicPr>
                  </pic:nvPicPr>
                  <pic:blipFill rotWithShape="1">
                    <a:blip r:embed="rId11">
                      <a:extLst>
                        <a:ext uri="{28A0092B-C50C-407E-A947-70E740481C1C}">
                          <a14:useLocalDpi xmlns:a14="http://schemas.microsoft.com/office/drawing/2010/main" val="0"/>
                        </a:ext>
                      </a:extLst>
                    </a:blip>
                    <a:srcRect l="68750" t="31861"/>
                    <a:stretch/>
                  </pic:blipFill>
                  <pic:spPr bwMode="auto">
                    <a:xfrm>
                      <a:off x="0" y="0"/>
                      <a:ext cx="903605" cy="132397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cs-CZ"/>
        </w:rPr>
        <w:drawing>
          <wp:anchor distT="0" distB="0" distL="114300" distR="114300" simplePos="0" relativeHeight="251683328" behindDoc="1" locked="0" layoutInCell="1" allowOverlap="1" wp14:anchorId="0D47F4E6" wp14:editId="1C8AE49D">
            <wp:simplePos x="0" y="0"/>
            <wp:positionH relativeFrom="column">
              <wp:posOffset>4589780</wp:posOffset>
            </wp:positionH>
            <wp:positionV relativeFrom="paragraph">
              <wp:posOffset>1003935</wp:posOffset>
            </wp:positionV>
            <wp:extent cx="1956595" cy="2114550"/>
            <wp:effectExtent l="0" t="0" r="5715" b="0"/>
            <wp:wrapTight wrapText="bothSides">
              <wp:wrapPolygon edited="0">
                <wp:start x="0" y="0"/>
                <wp:lineTo x="0" y="21405"/>
                <wp:lineTo x="21453" y="21405"/>
                <wp:lineTo x="21453" y="0"/>
                <wp:lineTo x="0" y="0"/>
              </wp:wrapPolygon>
            </wp:wrapTight>
            <wp:docPr id="3" name="Obrázek 3" descr="Výsledek obrázku pro mikulá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mikulá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6595" cy="2114550"/>
                    </a:xfrm>
                    <a:prstGeom prst="rect">
                      <a:avLst/>
                    </a:prstGeom>
                    <a:noFill/>
                    <a:ln>
                      <a:noFill/>
                    </a:ln>
                  </pic:spPr>
                </pic:pic>
              </a:graphicData>
            </a:graphic>
          </wp:anchor>
        </w:drawing>
      </w:r>
      <w:r w:rsidR="004D6AE4" w:rsidRPr="004D6AE4">
        <w:rPr>
          <w:b/>
          <w:sz w:val="32"/>
          <w:szCs w:val="32"/>
          <w:u w:val="single"/>
          <w:shd w:val="clear" w:color="auto" w:fill="F9FBFB"/>
        </w:rPr>
        <w:t>V předvečer svátku sv. Mikuláše</w:t>
      </w:r>
      <w:r w:rsidR="004D6AE4" w:rsidRPr="004D6AE4">
        <w:rPr>
          <w:b/>
          <w:sz w:val="32"/>
          <w:szCs w:val="32"/>
          <w:shd w:val="clear" w:color="auto" w:fill="F9FBFB"/>
        </w:rPr>
        <w:t xml:space="preserve"> podle</w:t>
      </w:r>
      <w:r w:rsidR="007967F6">
        <w:rPr>
          <w:b/>
          <w:sz w:val="32"/>
          <w:szCs w:val="32"/>
          <w:shd w:val="clear" w:color="auto" w:fill="F9FBFB"/>
        </w:rPr>
        <w:t xml:space="preserve"> tradice obchází sv. Mikuláš ve </w:t>
      </w:r>
      <w:r w:rsidR="004D6AE4" w:rsidRPr="004D6AE4">
        <w:rPr>
          <w:b/>
          <w:sz w:val="32"/>
          <w:szCs w:val="32"/>
          <w:shd w:val="clear" w:color="auto" w:fill="F9FBFB"/>
        </w:rPr>
        <w:t>společnosti anděla a čerta rodiny s dětmi</w:t>
      </w:r>
      <w:r w:rsidR="004D6AE4" w:rsidRPr="004D6AE4">
        <w:rPr>
          <w:sz w:val="32"/>
          <w:szCs w:val="32"/>
          <w:shd w:val="clear" w:color="auto" w:fill="F9FBFB"/>
        </w:rPr>
        <w:t>, děti jsou tázány, zda jsou hodné, mohou přednést básničku nebo zazpívat písničku. Hodné děti dostávají sladkosti, v poslední době stále častěji i věcné dárky, zlobivé děti pouze uhlí, brambory a jiné produkty, které symbolizují původ dárku "od čerta". V některých rodinách Mikuláš děti nenavštěvuje, pouze rozdává dárky za okno apod. Tento svátek má původ v osobnosti sv. Mikuláše, který proslul svojí štědrostí k</w:t>
      </w:r>
      <w:r w:rsidR="004D6AE4">
        <w:rPr>
          <w:sz w:val="32"/>
          <w:szCs w:val="32"/>
          <w:shd w:val="clear" w:color="auto" w:fill="F9FBFB"/>
        </w:rPr>
        <w:t> </w:t>
      </w:r>
      <w:r w:rsidR="004D6AE4" w:rsidRPr="004D6AE4">
        <w:rPr>
          <w:sz w:val="32"/>
          <w:szCs w:val="32"/>
          <w:shd w:val="clear" w:color="auto" w:fill="F9FBFB"/>
        </w:rPr>
        <w:t>potřebným</w:t>
      </w:r>
      <w:r w:rsidR="004D6AE4">
        <w:rPr>
          <w:sz w:val="32"/>
          <w:szCs w:val="32"/>
          <w:shd w:val="clear" w:color="auto" w:fill="F9FBFB"/>
        </w:rPr>
        <w:t>.</w:t>
      </w:r>
    </w:p>
    <w:p w:rsidR="00CE4838" w:rsidRPr="004D6AE4" w:rsidRDefault="00CE4838" w:rsidP="004D6AE4">
      <w:pPr>
        <w:spacing w:after="0" w:line="276" w:lineRule="auto"/>
        <w:jc w:val="both"/>
        <w:rPr>
          <w:sz w:val="32"/>
          <w:szCs w:val="32"/>
          <w:shd w:val="clear" w:color="auto" w:fill="F9FBFB"/>
        </w:rPr>
      </w:pPr>
    </w:p>
    <w:p w:rsidR="004D6AE4" w:rsidRPr="004D6AE4" w:rsidRDefault="004D6AE4" w:rsidP="004D6AE4">
      <w:pPr>
        <w:spacing w:after="0" w:line="276" w:lineRule="auto"/>
        <w:jc w:val="both"/>
        <w:rPr>
          <w:sz w:val="32"/>
          <w:szCs w:val="32"/>
          <w:shd w:val="clear" w:color="auto" w:fill="F9FBFB"/>
        </w:rPr>
      </w:pPr>
    </w:p>
    <w:p w:rsidR="004D6AE4" w:rsidRPr="004D6AE4" w:rsidRDefault="004D6AE4" w:rsidP="004D6AE4">
      <w:pPr>
        <w:spacing w:after="0" w:line="276" w:lineRule="auto"/>
        <w:jc w:val="both"/>
        <w:rPr>
          <w:sz w:val="32"/>
          <w:szCs w:val="32"/>
          <w:shd w:val="clear" w:color="auto" w:fill="F9FBFB"/>
        </w:rPr>
      </w:pPr>
      <w:r w:rsidRPr="004D6AE4">
        <w:rPr>
          <w:b/>
          <w:sz w:val="32"/>
          <w:szCs w:val="32"/>
          <w:shd w:val="clear" w:color="auto" w:fill="F9FBFB"/>
        </w:rPr>
        <w:t>V době adventu si lidé rádi zdobí svoje domovy jmelím</w:t>
      </w:r>
      <w:r w:rsidRPr="004D6AE4">
        <w:rPr>
          <w:sz w:val="32"/>
          <w:szCs w:val="32"/>
          <w:shd w:val="clear" w:color="auto" w:fill="F9FBFB"/>
        </w:rPr>
        <w:t>, které má podle tradice přinášet štěstí a požehnání do domu, podle Ke</w:t>
      </w:r>
      <w:r w:rsidR="007967F6">
        <w:rPr>
          <w:sz w:val="32"/>
          <w:szCs w:val="32"/>
          <w:shd w:val="clear" w:color="auto" w:fill="F9FBFB"/>
        </w:rPr>
        <w:t>ltů také plodnost. Políbení pod </w:t>
      </w:r>
      <w:r w:rsidRPr="004D6AE4">
        <w:rPr>
          <w:sz w:val="32"/>
          <w:szCs w:val="32"/>
          <w:shd w:val="clear" w:color="auto" w:fill="F9FBFB"/>
        </w:rPr>
        <w:t>větvičkou jmelí má zajistit vzájemnou lásku až do příštích vánoc. V zemích s Keltskou tradicí se k adventní a vánoční výzdobě používá také cesmína a břečťan, které mají chránit domov před čarodějnicemi a zlými duchy.</w:t>
      </w:r>
    </w:p>
    <w:p w:rsidR="004D6AE4" w:rsidRPr="004D6AE4" w:rsidRDefault="004D6AE4" w:rsidP="004D6AE4">
      <w:pPr>
        <w:spacing w:after="0" w:line="276" w:lineRule="auto"/>
        <w:jc w:val="both"/>
        <w:rPr>
          <w:sz w:val="32"/>
          <w:szCs w:val="32"/>
          <w:shd w:val="clear" w:color="auto" w:fill="F9FBFB"/>
        </w:rPr>
      </w:pPr>
    </w:p>
    <w:p w:rsidR="004D6AE4" w:rsidRPr="004D6AE4" w:rsidRDefault="004D6AE4" w:rsidP="004D6AE4">
      <w:pPr>
        <w:spacing w:after="0" w:line="276" w:lineRule="auto"/>
        <w:jc w:val="both"/>
        <w:rPr>
          <w:sz w:val="32"/>
          <w:szCs w:val="32"/>
          <w:shd w:val="clear" w:color="auto" w:fill="F9FBFB"/>
        </w:rPr>
      </w:pPr>
      <w:r w:rsidRPr="004D6AE4">
        <w:rPr>
          <w:sz w:val="32"/>
          <w:szCs w:val="32"/>
          <w:shd w:val="clear" w:color="auto" w:fill="F9FBFB"/>
        </w:rPr>
        <w:t xml:space="preserve">V dnešní době si zejména děti od začátku prosince otevírají </w:t>
      </w:r>
      <w:r w:rsidRPr="004D6AE4">
        <w:rPr>
          <w:b/>
          <w:sz w:val="32"/>
          <w:szCs w:val="32"/>
          <w:shd w:val="clear" w:color="auto" w:fill="F9FBFB"/>
        </w:rPr>
        <w:t>adventní kalendář</w:t>
      </w:r>
      <w:r w:rsidRPr="004D6AE4">
        <w:rPr>
          <w:sz w:val="32"/>
          <w:szCs w:val="32"/>
          <w:shd w:val="clear" w:color="auto" w:fill="F9FBFB"/>
        </w:rPr>
        <w:t>, který jim připomíná, že Vánoce se blíží a i ony musí svým způsobem dodržovat půst - být „hodné“, aby jim Ježíšek přinesl dárky.</w:t>
      </w:r>
    </w:p>
    <w:p w:rsidR="004D6AE4" w:rsidRPr="004D6AE4" w:rsidRDefault="004D6AE4" w:rsidP="004D6AE4">
      <w:pPr>
        <w:spacing w:after="0" w:line="276" w:lineRule="auto"/>
        <w:jc w:val="both"/>
        <w:rPr>
          <w:sz w:val="32"/>
          <w:szCs w:val="32"/>
          <w:shd w:val="clear" w:color="auto" w:fill="F9FBFB"/>
        </w:rPr>
      </w:pPr>
    </w:p>
    <w:p w:rsidR="004D6AE4" w:rsidRPr="004D6AE4" w:rsidRDefault="004D6AE4" w:rsidP="004D6AE4">
      <w:pPr>
        <w:spacing w:after="0" w:line="276" w:lineRule="auto"/>
        <w:jc w:val="both"/>
        <w:rPr>
          <w:sz w:val="32"/>
          <w:szCs w:val="32"/>
          <w:shd w:val="clear" w:color="auto" w:fill="F9FBFB"/>
        </w:rPr>
      </w:pPr>
      <w:r w:rsidRPr="004D6AE4">
        <w:rPr>
          <w:b/>
          <w:sz w:val="32"/>
          <w:szCs w:val="32"/>
          <w:shd w:val="clear" w:color="auto" w:fill="F9FBFB"/>
        </w:rPr>
        <w:t>Na samém sklonku adventu si lidé staví betlémy</w:t>
      </w:r>
      <w:r w:rsidRPr="004D6AE4">
        <w:rPr>
          <w:sz w:val="32"/>
          <w:szCs w:val="32"/>
          <w:shd w:val="clear" w:color="auto" w:fill="F9FBFB"/>
        </w:rPr>
        <w:t xml:space="preserve"> (jesličky) po vzoru sv. Františka z Assisi, pečou vánočky, zdobí vánoční stromky a upravují mísy s ovocem. Jesličky mají větší význam v některých evropských zemích, např. v Itálii, kde se nezdobí vánoční stromek a jesličky jsou tedy jediným symbolem vánoc. V České republice se staví především v rodinách věřících, v upomínku významu a původu vánoc.</w:t>
      </w:r>
    </w:p>
    <w:p w:rsidR="004D6AE4" w:rsidRPr="004D6AE4" w:rsidRDefault="004D6AE4" w:rsidP="004D6AE4">
      <w:pPr>
        <w:spacing w:after="0" w:line="276" w:lineRule="auto"/>
        <w:jc w:val="both"/>
        <w:rPr>
          <w:sz w:val="32"/>
          <w:szCs w:val="32"/>
          <w:shd w:val="clear" w:color="auto" w:fill="F9FBFB"/>
        </w:rPr>
      </w:pPr>
    </w:p>
    <w:p w:rsidR="004D6AE4" w:rsidRDefault="006D1748" w:rsidP="004D6AE4">
      <w:pPr>
        <w:spacing w:after="0" w:line="276" w:lineRule="auto"/>
        <w:jc w:val="both"/>
        <w:rPr>
          <w:sz w:val="32"/>
          <w:szCs w:val="32"/>
          <w:shd w:val="clear" w:color="auto" w:fill="F9FBFB"/>
        </w:rPr>
      </w:pPr>
      <w:r>
        <w:rPr>
          <w:noProof/>
          <w:lang w:eastAsia="cs-CZ"/>
        </w:rPr>
        <w:lastRenderedPageBreak/>
        <w:drawing>
          <wp:anchor distT="0" distB="0" distL="114300" distR="114300" simplePos="0" relativeHeight="251686400" behindDoc="1" locked="0" layoutInCell="1" allowOverlap="1" wp14:anchorId="01880ADE" wp14:editId="5B15A6B7">
            <wp:simplePos x="0" y="0"/>
            <wp:positionH relativeFrom="column">
              <wp:posOffset>3879215</wp:posOffset>
            </wp:positionH>
            <wp:positionV relativeFrom="paragraph">
              <wp:posOffset>337185</wp:posOffset>
            </wp:positionV>
            <wp:extent cx="2514600" cy="1676400"/>
            <wp:effectExtent l="0" t="0" r="0" b="0"/>
            <wp:wrapTight wrapText="bothSides">
              <wp:wrapPolygon edited="0">
                <wp:start x="0" y="0"/>
                <wp:lineTo x="0" y="21355"/>
                <wp:lineTo x="21436" y="21355"/>
                <wp:lineTo x="21436" y="0"/>
                <wp:lineTo x="0" y="0"/>
              </wp:wrapPolygon>
            </wp:wrapTight>
            <wp:docPr id="7" name="Obrázek 7" descr="Výsledek obrázku pro vánoční mísa s ovo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ýsledek obrázku pro vánoční mísa s ovoc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AE4" w:rsidRPr="004D6AE4">
        <w:rPr>
          <w:b/>
          <w:sz w:val="32"/>
          <w:szCs w:val="32"/>
          <w:shd w:val="clear" w:color="auto" w:fill="F9FBFB"/>
        </w:rPr>
        <w:t>Mísa s ovocem</w:t>
      </w:r>
      <w:r w:rsidR="004D6AE4" w:rsidRPr="004D6AE4">
        <w:rPr>
          <w:sz w:val="32"/>
          <w:szCs w:val="32"/>
          <w:shd w:val="clear" w:color="auto" w:fill="F9FBFB"/>
        </w:rPr>
        <w:t xml:space="preserve"> je hlubokým symbolem, který je nevědomky dodržován dodnes. Má symbolizovat tichou modlitbu za dobrou úrodu a víru, že nadcházející rok přinese stejný blahobyt jako ten minulý. Kromě čerstvého ovoce (tradičních českých jablek a hrušek) obsahovala často i sušené ovoce a ořechy. </w:t>
      </w:r>
    </w:p>
    <w:p w:rsidR="004D6AE4" w:rsidRPr="004D6AE4" w:rsidRDefault="004D6AE4" w:rsidP="004D6AE4">
      <w:pPr>
        <w:spacing w:after="0" w:line="276" w:lineRule="auto"/>
        <w:jc w:val="both"/>
        <w:rPr>
          <w:sz w:val="32"/>
          <w:szCs w:val="32"/>
          <w:shd w:val="clear" w:color="auto" w:fill="F9FBFB"/>
        </w:rPr>
      </w:pPr>
    </w:p>
    <w:p w:rsidR="004D6AE4" w:rsidRDefault="006D1748" w:rsidP="004D6AE4">
      <w:pPr>
        <w:spacing w:after="0" w:line="276" w:lineRule="auto"/>
        <w:jc w:val="both"/>
        <w:rPr>
          <w:sz w:val="32"/>
          <w:szCs w:val="32"/>
          <w:shd w:val="clear" w:color="auto" w:fill="F9FBFB"/>
        </w:rPr>
      </w:pPr>
      <w:r>
        <w:rPr>
          <w:noProof/>
          <w:lang w:eastAsia="cs-CZ"/>
        </w:rPr>
        <w:drawing>
          <wp:anchor distT="0" distB="0" distL="114300" distR="114300" simplePos="0" relativeHeight="251685376" behindDoc="1" locked="0" layoutInCell="1" allowOverlap="1" wp14:anchorId="2234EC36" wp14:editId="63569BC5">
            <wp:simplePos x="0" y="0"/>
            <wp:positionH relativeFrom="column">
              <wp:posOffset>4222115</wp:posOffset>
            </wp:positionH>
            <wp:positionV relativeFrom="paragraph">
              <wp:posOffset>868045</wp:posOffset>
            </wp:positionV>
            <wp:extent cx="2171700" cy="2489200"/>
            <wp:effectExtent l="0" t="0" r="0" b="6350"/>
            <wp:wrapTight wrapText="bothSides">
              <wp:wrapPolygon edited="0">
                <wp:start x="0" y="0"/>
                <wp:lineTo x="0" y="21490"/>
                <wp:lineTo x="21411" y="21490"/>
                <wp:lineTo x="21411" y="0"/>
                <wp:lineTo x="0" y="0"/>
              </wp:wrapPolygon>
            </wp:wrapTight>
            <wp:docPr id="6" name="Obrázek 6" descr="Výsledek obrázku pro zavěšený vánoční stro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ýsledek obrázku pro zavěšený vánoční strom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AE4" w:rsidRPr="004D6AE4">
        <w:rPr>
          <w:b/>
          <w:sz w:val="32"/>
          <w:szCs w:val="32"/>
          <w:shd w:val="clear" w:color="auto" w:fill="F9FBFB"/>
        </w:rPr>
        <w:t>Vánoční stromek má svůj původ ve zdobení lidských obydlí chvojím na ochranu před vším zlým.</w:t>
      </w:r>
      <w:r w:rsidR="004D6AE4" w:rsidRPr="004D6AE4">
        <w:rPr>
          <w:sz w:val="32"/>
          <w:szCs w:val="32"/>
          <w:shd w:val="clear" w:color="auto" w:fill="F9FBFB"/>
        </w:rPr>
        <w:t xml:space="preserve"> Ještě počátkem 16. století bylo zdobení stromků pronásledováno katolickou církví jako pohanský zvyk, později však bylo akceptováno. Větve jehličnanů se staly symbolem věčného života. První stromky byly údajně zavěšovány za špičku ke stropu, později byly zavěšovány i špičkou dolů. K jejich zdobení se používalo pečivo, perníky, ovoce, ořechy, později stuhy, kraslice, slaměné ozdoby apod. Svíčky se ke zdobení údajně používají od roku 1860. Tato tradice se považuje hlavně za křesťanský zvyk.</w:t>
      </w:r>
    </w:p>
    <w:p w:rsidR="006D1748" w:rsidRPr="004D6AE4" w:rsidRDefault="006D1748" w:rsidP="004D6AE4">
      <w:pPr>
        <w:spacing w:after="0" w:line="276" w:lineRule="auto"/>
        <w:jc w:val="both"/>
        <w:rPr>
          <w:sz w:val="32"/>
          <w:szCs w:val="32"/>
          <w:shd w:val="clear" w:color="auto" w:fill="F9FBFB"/>
        </w:rPr>
      </w:pPr>
    </w:p>
    <w:p w:rsidR="004D6AE4" w:rsidRPr="004D6AE4" w:rsidRDefault="004D6AE4" w:rsidP="004D6AE4">
      <w:pPr>
        <w:spacing w:after="0" w:line="276" w:lineRule="auto"/>
        <w:jc w:val="both"/>
        <w:rPr>
          <w:sz w:val="32"/>
          <w:szCs w:val="32"/>
          <w:shd w:val="clear" w:color="auto" w:fill="F9FBFB"/>
        </w:rPr>
      </w:pPr>
    </w:p>
    <w:p w:rsidR="00685F82" w:rsidRPr="006951BF" w:rsidRDefault="004D6AE4" w:rsidP="004D6AE4">
      <w:pPr>
        <w:spacing w:after="0" w:line="276" w:lineRule="auto"/>
        <w:jc w:val="both"/>
        <w:rPr>
          <w:b/>
          <w:sz w:val="32"/>
          <w:szCs w:val="32"/>
          <w:shd w:val="clear" w:color="auto" w:fill="F9FBFB"/>
        </w:rPr>
      </w:pPr>
      <w:r w:rsidRPr="006951BF">
        <w:rPr>
          <w:b/>
          <w:sz w:val="32"/>
          <w:szCs w:val="32"/>
          <w:shd w:val="clear" w:color="auto" w:fill="F9FBFB"/>
        </w:rPr>
        <w:t>Od roku 1986 se v předvánoční době zapaluje v Betlémské jeskyni plamínek, který je pak skauty a dobrovolníky rozšiřován do světa jako Betlémské světlo.</w:t>
      </w:r>
    </w:p>
    <w:p w:rsidR="00C24C02" w:rsidRDefault="00C24C02" w:rsidP="00C24C02">
      <w:pPr>
        <w:spacing w:after="0" w:line="276" w:lineRule="auto"/>
        <w:jc w:val="both"/>
        <w:rPr>
          <w:sz w:val="32"/>
          <w:szCs w:val="32"/>
          <w:shd w:val="clear" w:color="auto" w:fill="F9FBFB"/>
        </w:rPr>
      </w:pPr>
      <w:r>
        <w:rPr>
          <w:sz w:val="32"/>
          <w:szCs w:val="32"/>
          <w:shd w:val="clear" w:color="auto" w:fill="F9FBFB"/>
        </w:rPr>
        <w:t>První myšlenka však vznikla již v 11. století, kdy ř</w:t>
      </w:r>
      <w:r w:rsidRPr="002750C4">
        <w:rPr>
          <w:sz w:val="32"/>
          <w:szCs w:val="32"/>
          <w:shd w:val="clear" w:color="auto" w:fill="F9FBFB"/>
        </w:rPr>
        <w:t xml:space="preserve">ímský papež Urban II. vyzval evropské rytíře, aby zorganizovali válečnou výpravu do Palestiny a osvobodili od mohamedánů především Betlém a Jerusalém – rodiště a hrob Ježíše Krista. Podle červených křížů, které si připevňovali na oděvy, se jim proto začalo říkat „křižáci“. Dalo se na ni najmout i několik mládenců z Florencie. Jeden z nich při odjezdu přísahal, že když výpravu přežije a vrátí se, donese do rodného města plamínek ohně z věčného světla, které hoří v Betlémské basilice. Málokdo mu tehdy věřil. Po několika letech, těsně před Vánocemi, se před branami města objevilo několik otrhaných a zubožených postav, v jejichž čele šel jeden s hořící svící. Těžko v nich Florenťané poznávali svoje syny, kteří před lety odešli </w:t>
      </w:r>
      <w:r w:rsidRPr="002750C4">
        <w:rPr>
          <w:sz w:val="32"/>
          <w:szCs w:val="32"/>
          <w:shd w:val="clear" w:color="auto" w:fill="F9FBFB"/>
        </w:rPr>
        <w:lastRenderedPageBreak/>
        <w:t>z domova do války proti mohamedánům. Všichni ale přísahali, že plamínek na svíci, kterou nesli, je skutečně přímo z Betléma. Ochránili ho v každém počasí, vezli ho po souši i po moři, jen aby splnili svůj slib. Ve středověku to tak bylo první a zároveň poslední Betlémské světlo.</w:t>
      </w:r>
      <w:r>
        <w:rPr>
          <w:sz w:val="32"/>
          <w:szCs w:val="32"/>
          <w:shd w:val="clear" w:color="auto" w:fill="F9FBFB"/>
        </w:rPr>
        <w:t xml:space="preserve">   </w:t>
      </w:r>
    </w:p>
    <w:p w:rsidR="00C24C02" w:rsidRPr="00DE77AE" w:rsidRDefault="00C24C02" w:rsidP="00C24C02">
      <w:pPr>
        <w:spacing w:after="0" w:line="276" w:lineRule="auto"/>
        <w:jc w:val="both"/>
        <w:rPr>
          <w:i/>
          <w:sz w:val="32"/>
          <w:szCs w:val="32"/>
          <w:u w:val="single"/>
          <w:shd w:val="clear" w:color="auto" w:fill="F9FBFB"/>
        </w:rPr>
      </w:pPr>
      <w:r w:rsidRPr="00DE77AE">
        <w:rPr>
          <w:i/>
          <w:sz w:val="32"/>
          <w:szCs w:val="32"/>
          <w:u w:val="single"/>
          <w:shd w:val="clear" w:color="auto" w:fill="F9FBFB"/>
        </w:rPr>
        <w:t>U nás si můžete plamínek Betlémského světla připálit o Štědrém dnu přímo v kostele v Blatné v době 14 – 17 hodin. K dispozici bude také ve společenské místnosti v Domě s pečovatelskou službou v pátek 22. prosince v čase 9 – 10 hodin.</w:t>
      </w:r>
    </w:p>
    <w:p w:rsidR="00863AFF" w:rsidRDefault="00863AFF" w:rsidP="004D6AE4">
      <w:pPr>
        <w:spacing w:after="0" w:line="276" w:lineRule="auto"/>
        <w:jc w:val="both"/>
        <w:rPr>
          <w:sz w:val="32"/>
          <w:szCs w:val="32"/>
          <w:shd w:val="clear" w:color="auto" w:fill="F9FBFB"/>
        </w:rPr>
      </w:pPr>
    </w:p>
    <w:p w:rsidR="00863AFF" w:rsidRDefault="00C24C02" w:rsidP="004D6AE4">
      <w:pPr>
        <w:spacing w:after="0" w:line="276" w:lineRule="auto"/>
        <w:jc w:val="both"/>
        <w:rPr>
          <w:sz w:val="32"/>
          <w:szCs w:val="32"/>
          <w:shd w:val="clear" w:color="auto" w:fill="F9FBFB"/>
        </w:rPr>
      </w:pPr>
      <w:r>
        <w:rPr>
          <w:noProof/>
          <w:color w:val="0000FF"/>
          <w:sz w:val="15"/>
          <w:szCs w:val="15"/>
          <w:lang w:eastAsia="cs-CZ"/>
        </w:rPr>
        <w:drawing>
          <wp:inline distT="0" distB="0" distL="0" distR="0" wp14:anchorId="0251B301" wp14:editId="134CDD2C">
            <wp:extent cx="1085850" cy="1143000"/>
            <wp:effectExtent l="0" t="0" r="0" b="0"/>
            <wp:docPr id="4" name="obrázek 2" descr="Logo Betlémského světl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etlémského světl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143000"/>
                    </a:xfrm>
                    <a:prstGeom prst="rect">
                      <a:avLst/>
                    </a:prstGeom>
                    <a:noFill/>
                    <a:ln>
                      <a:noFill/>
                    </a:ln>
                  </pic:spPr>
                </pic:pic>
              </a:graphicData>
            </a:graphic>
          </wp:inline>
        </w:drawing>
      </w:r>
    </w:p>
    <w:p w:rsidR="00DE77AE" w:rsidRDefault="00DE77AE" w:rsidP="004D6AE4">
      <w:pPr>
        <w:spacing w:after="0" w:line="276" w:lineRule="auto"/>
        <w:jc w:val="both"/>
        <w:rPr>
          <w:sz w:val="32"/>
          <w:szCs w:val="32"/>
          <w:shd w:val="clear" w:color="auto" w:fill="F9FBFB"/>
        </w:rPr>
      </w:pPr>
    </w:p>
    <w:p w:rsidR="00DE77AE" w:rsidRDefault="00DE77AE" w:rsidP="004D6AE4">
      <w:pPr>
        <w:spacing w:after="0" w:line="276" w:lineRule="auto"/>
        <w:jc w:val="both"/>
        <w:rPr>
          <w:sz w:val="32"/>
          <w:szCs w:val="32"/>
          <w:shd w:val="clear" w:color="auto" w:fill="F9FBFB"/>
        </w:rPr>
      </w:pPr>
      <w:bookmarkStart w:id="0" w:name="_GoBack"/>
      <w:bookmarkEnd w:id="0"/>
    </w:p>
    <w:p w:rsidR="004D6AE4" w:rsidRPr="004D6AE4" w:rsidRDefault="004D6AE4" w:rsidP="004D6AE4">
      <w:pPr>
        <w:spacing w:after="0" w:line="276" w:lineRule="auto"/>
        <w:jc w:val="both"/>
        <w:rPr>
          <w:sz w:val="32"/>
          <w:szCs w:val="32"/>
        </w:rPr>
      </w:pPr>
    </w:p>
    <w:p w:rsidR="00685F82" w:rsidRPr="009140FB" w:rsidRDefault="00685F82" w:rsidP="00685F82">
      <w:pPr>
        <w:pStyle w:val="Odstavecseseznamem"/>
        <w:numPr>
          <w:ilvl w:val="0"/>
          <w:numId w:val="22"/>
        </w:numPr>
        <w:shd w:val="clear" w:color="auto" w:fill="BFBFBF" w:themeFill="background1" w:themeFillShade="BF"/>
        <w:spacing w:after="0" w:line="276" w:lineRule="auto"/>
        <w:jc w:val="both"/>
        <w:rPr>
          <w:b/>
          <w:sz w:val="32"/>
          <w:szCs w:val="32"/>
        </w:rPr>
      </w:pPr>
      <w:r>
        <w:rPr>
          <w:b/>
          <w:sz w:val="32"/>
          <w:szCs w:val="32"/>
        </w:rPr>
        <w:t>POZVÁNK</w:t>
      </w:r>
      <w:r w:rsidR="007967F6">
        <w:rPr>
          <w:b/>
          <w:sz w:val="32"/>
          <w:szCs w:val="32"/>
        </w:rPr>
        <w:t>Y</w:t>
      </w:r>
    </w:p>
    <w:p w:rsidR="00863AFF" w:rsidRDefault="00863AFF" w:rsidP="00863AFF">
      <w:pPr>
        <w:pStyle w:val="Odstavecseseznamem"/>
        <w:spacing w:after="0" w:line="276" w:lineRule="auto"/>
        <w:ind w:left="3192" w:firstLine="348"/>
        <w:jc w:val="both"/>
        <w:rPr>
          <w:sz w:val="32"/>
          <w:szCs w:val="32"/>
        </w:rPr>
      </w:pPr>
    </w:p>
    <w:p w:rsidR="00863AFF" w:rsidRDefault="007967F6" w:rsidP="00685F82">
      <w:pPr>
        <w:pStyle w:val="Odstavecseseznamem"/>
        <w:numPr>
          <w:ilvl w:val="0"/>
          <w:numId w:val="23"/>
        </w:numPr>
        <w:spacing w:after="0" w:line="276" w:lineRule="auto"/>
        <w:jc w:val="both"/>
        <w:rPr>
          <w:sz w:val="32"/>
          <w:szCs w:val="32"/>
        </w:rPr>
      </w:pPr>
      <w:r>
        <w:rPr>
          <w:sz w:val="32"/>
          <w:szCs w:val="32"/>
        </w:rPr>
        <w:t>18. 12. 2017</w:t>
      </w:r>
      <w:r>
        <w:rPr>
          <w:sz w:val="32"/>
          <w:szCs w:val="32"/>
        </w:rPr>
        <w:tab/>
        <w:t xml:space="preserve">      9:30</w:t>
      </w:r>
      <w:r>
        <w:rPr>
          <w:sz w:val="32"/>
          <w:szCs w:val="32"/>
        </w:rPr>
        <w:tab/>
        <w:t>Vánoční vystoupení MŠ a Mačkova</w:t>
      </w:r>
    </w:p>
    <w:p w:rsidR="007967F6" w:rsidRDefault="006951BF" w:rsidP="00863AFF">
      <w:pPr>
        <w:pStyle w:val="Odstavecseseznamem"/>
        <w:spacing w:after="0" w:line="276" w:lineRule="auto"/>
        <w:ind w:left="3192" w:firstLine="348"/>
        <w:jc w:val="both"/>
        <w:rPr>
          <w:sz w:val="32"/>
          <w:szCs w:val="32"/>
        </w:rPr>
      </w:pPr>
      <w:r>
        <w:rPr>
          <w:sz w:val="32"/>
          <w:szCs w:val="32"/>
        </w:rPr>
        <w:t>v jídelně DS</w:t>
      </w:r>
    </w:p>
    <w:p w:rsidR="00863AFF" w:rsidRDefault="00863AFF" w:rsidP="00863AFF">
      <w:pPr>
        <w:pStyle w:val="Odstavecseseznamem"/>
        <w:spacing w:after="0" w:line="276" w:lineRule="auto"/>
        <w:ind w:left="3192" w:firstLine="348"/>
        <w:jc w:val="both"/>
        <w:rPr>
          <w:sz w:val="32"/>
          <w:szCs w:val="32"/>
        </w:rPr>
      </w:pPr>
    </w:p>
    <w:p w:rsidR="00863AFF" w:rsidRDefault="007967F6" w:rsidP="00685F82">
      <w:pPr>
        <w:pStyle w:val="Odstavecseseznamem"/>
        <w:numPr>
          <w:ilvl w:val="0"/>
          <w:numId w:val="23"/>
        </w:numPr>
        <w:spacing w:after="0" w:line="276" w:lineRule="auto"/>
        <w:jc w:val="both"/>
        <w:rPr>
          <w:sz w:val="32"/>
          <w:szCs w:val="32"/>
        </w:rPr>
      </w:pPr>
      <w:r>
        <w:rPr>
          <w:sz w:val="32"/>
          <w:szCs w:val="32"/>
        </w:rPr>
        <w:t>27. 12. 2017</w:t>
      </w:r>
      <w:r>
        <w:rPr>
          <w:sz w:val="32"/>
          <w:szCs w:val="32"/>
        </w:rPr>
        <w:tab/>
        <w:t xml:space="preserve">    15:00</w:t>
      </w:r>
      <w:r>
        <w:rPr>
          <w:sz w:val="32"/>
          <w:szCs w:val="32"/>
        </w:rPr>
        <w:tab/>
        <w:t>Vánoční koncert</w:t>
      </w:r>
    </w:p>
    <w:p w:rsidR="007967F6" w:rsidRDefault="006951BF" w:rsidP="00863AFF">
      <w:pPr>
        <w:pStyle w:val="Odstavecseseznamem"/>
        <w:spacing w:after="0" w:line="276" w:lineRule="auto"/>
        <w:ind w:left="3192" w:firstLine="348"/>
        <w:jc w:val="both"/>
        <w:rPr>
          <w:sz w:val="32"/>
          <w:szCs w:val="32"/>
        </w:rPr>
      </w:pPr>
      <w:r>
        <w:rPr>
          <w:sz w:val="32"/>
          <w:szCs w:val="32"/>
        </w:rPr>
        <w:t>v jídelně DS</w:t>
      </w:r>
    </w:p>
    <w:p w:rsidR="00863AFF" w:rsidRDefault="00863AFF" w:rsidP="00863AFF">
      <w:pPr>
        <w:pStyle w:val="Odstavecseseznamem"/>
        <w:spacing w:after="0" w:line="276" w:lineRule="auto"/>
        <w:ind w:left="3192" w:firstLine="348"/>
        <w:jc w:val="both"/>
        <w:rPr>
          <w:sz w:val="32"/>
          <w:szCs w:val="32"/>
        </w:rPr>
      </w:pPr>
    </w:p>
    <w:p w:rsidR="00863AFF" w:rsidRDefault="00CE4838" w:rsidP="00685F82">
      <w:pPr>
        <w:pStyle w:val="Odstavecseseznamem"/>
        <w:numPr>
          <w:ilvl w:val="0"/>
          <w:numId w:val="23"/>
        </w:numPr>
        <w:spacing w:after="0" w:line="276" w:lineRule="auto"/>
        <w:jc w:val="both"/>
        <w:rPr>
          <w:sz w:val="32"/>
          <w:szCs w:val="32"/>
        </w:rPr>
      </w:pPr>
      <w:r>
        <w:rPr>
          <w:sz w:val="32"/>
          <w:szCs w:val="32"/>
        </w:rPr>
        <w:t>30. 12. 2017</w:t>
      </w:r>
      <w:r>
        <w:rPr>
          <w:sz w:val="32"/>
          <w:szCs w:val="32"/>
        </w:rPr>
        <w:tab/>
        <w:t xml:space="preserve">    14:00</w:t>
      </w:r>
      <w:r>
        <w:rPr>
          <w:sz w:val="32"/>
          <w:szCs w:val="32"/>
        </w:rPr>
        <w:tab/>
        <w:t>Katol</w:t>
      </w:r>
      <w:r w:rsidR="00863AFF">
        <w:rPr>
          <w:sz w:val="32"/>
          <w:szCs w:val="32"/>
        </w:rPr>
        <w:t>ická mše se zpěvem sboru Bedrs</w:t>
      </w:r>
    </w:p>
    <w:p w:rsidR="00685F82" w:rsidRDefault="00CE4838" w:rsidP="00863AFF">
      <w:pPr>
        <w:pStyle w:val="Odstavecseseznamem"/>
        <w:spacing w:after="0" w:line="276" w:lineRule="auto"/>
        <w:ind w:left="3192" w:firstLine="348"/>
        <w:jc w:val="both"/>
        <w:rPr>
          <w:sz w:val="32"/>
          <w:szCs w:val="32"/>
        </w:rPr>
      </w:pPr>
      <w:r>
        <w:rPr>
          <w:sz w:val="32"/>
          <w:szCs w:val="32"/>
        </w:rPr>
        <w:t>v jídelně DS</w:t>
      </w:r>
    </w:p>
    <w:p w:rsidR="007967F6" w:rsidRDefault="007967F6" w:rsidP="00842311">
      <w:pPr>
        <w:spacing w:after="0" w:line="276" w:lineRule="auto"/>
        <w:jc w:val="both"/>
        <w:rPr>
          <w:b/>
          <w:sz w:val="32"/>
          <w:szCs w:val="32"/>
        </w:rPr>
      </w:pPr>
    </w:p>
    <w:p w:rsidR="007967F6" w:rsidRPr="00676325" w:rsidRDefault="007967F6" w:rsidP="00842311">
      <w:pPr>
        <w:spacing w:after="0" w:line="276" w:lineRule="auto"/>
        <w:jc w:val="both"/>
        <w:rPr>
          <w:b/>
          <w:sz w:val="32"/>
          <w:szCs w:val="32"/>
        </w:rPr>
      </w:pPr>
    </w:p>
    <w:sectPr w:rsidR="007967F6" w:rsidRPr="00676325" w:rsidSect="007967F6">
      <w:pgSz w:w="11906" w:h="16838"/>
      <w:pgMar w:top="1134" w:right="849" w:bottom="567" w:left="851"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03" w:rsidRDefault="00F25003" w:rsidP="009A6B50">
      <w:pPr>
        <w:spacing w:after="0" w:line="240" w:lineRule="auto"/>
      </w:pPr>
      <w:r>
        <w:separator/>
      </w:r>
    </w:p>
  </w:endnote>
  <w:endnote w:type="continuationSeparator" w:id="0">
    <w:p w:rsidR="00F25003" w:rsidRDefault="00F25003" w:rsidP="009A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03" w:rsidRDefault="00F25003" w:rsidP="009A6B50">
      <w:pPr>
        <w:spacing w:after="0" w:line="240" w:lineRule="auto"/>
      </w:pPr>
      <w:r>
        <w:separator/>
      </w:r>
    </w:p>
  </w:footnote>
  <w:footnote w:type="continuationSeparator" w:id="0">
    <w:p w:rsidR="00F25003" w:rsidRDefault="00F25003" w:rsidP="009A6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652"/>
    <w:multiLevelType w:val="hybridMultilevel"/>
    <w:tmpl w:val="CCCA2010"/>
    <w:lvl w:ilvl="0" w:tplc="F8F684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B34BA5"/>
    <w:multiLevelType w:val="hybridMultilevel"/>
    <w:tmpl w:val="8C80A73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1405B72"/>
    <w:multiLevelType w:val="hybridMultilevel"/>
    <w:tmpl w:val="8A80C65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2CD460A"/>
    <w:multiLevelType w:val="hybridMultilevel"/>
    <w:tmpl w:val="737E39B2"/>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68E52DC"/>
    <w:multiLevelType w:val="hybridMultilevel"/>
    <w:tmpl w:val="C8FAA6C6"/>
    <w:lvl w:ilvl="0" w:tplc="794CD87C">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A21980"/>
    <w:multiLevelType w:val="hybridMultilevel"/>
    <w:tmpl w:val="BF0A8AD4"/>
    <w:lvl w:ilvl="0" w:tplc="0405000D">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15:restartNumberingAfterBreak="0">
    <w:nsid w:val="287C62FD"/>
    <w:multiLevelType w:val="hybridMultilevel"/>
    <w:tmpl w:val="9590221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9F5A8C"/>
    <w:multiLevelType w:val="hybridMultilevel"/>
    <w:tmpl w:val="FEF0EC6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3C2060"/>
    <w:multiLevelType w:val="hybridMultilevel"/>
    <w:tmpl w:val="82CE7C4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40E44E4"/>
    <w:multiLevelType w:val="hybridMultilevel"/>
    <w:tmpl w:val="3ED0303E"/>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4D876EA"/>
    <w:multiLevelType w:val="hybridMultilevel"/>
    <w:tmpl w:val="AAC49354"/>
    <w:lvl w:ilvl="0" w:tplc="2C0AF34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794B1E"/>
    <w:multiLevelType w:val="hybridMultilevel"/>
    <w:tmpl w:val="DAE4061C"/>
    <w:lvl w:ilvl="0" w:tplc="D4DEE6C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03057B"/>
    <w:multiLevelType w:val="hybridMultilevel"/>
    <w:tmpl w:val="155E0528"/>
    <w:lvl w:ilvl="0" w:tplc="1654EC7C">
      <w:start w:val="1"/>
      <w:numFmt w:val="bullet"/>
      <w:lvlText w:val=""/>
      <w:lvlJc w:val="left"/>
      <w:pPr>
        <w:ind w:left="360" w:hanging="360"/>
      </w:pPr>
      <w:rPr>
        <w:rFonts w:ascii="Wingdings" w:hAnsi="Wingdings" w:hint="default"/>
        <w:sz w:val="2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820869"/>
    <w:multiLevelType w:val="hybridMultilevel"/>
    <w:tmpl w:val="5E1CC64A"/>
    <w:lvl w:ilvl="0" w:tplc="91D41C7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7596B10"/>
    <w:multiLevelType w:val="hybridMultilevel"/>
    <w:tmpl w:val="0936D1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091212"/>
    <w:multiLevelType w:val="hybridMultilevel"/>
    <w:tmpl w:val="9EFEEFE8"/>
    <w:lvl w:ilvl="0" w:tplc="0405000F">
      <w:start w:val="1"/>
      <w:numFmt w:val="decimal"/>
      <w:lvlText w:val="%1."/>
      <w:lvlJc w:val="left"/>
      <w:pPr>
        <w:ind w:left="1505" w:hanging="360"/>
      </w:p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16" w15:restartNumberingAfterBreak="0">
    <w:nsid w:val="4FE95701"/>
    <w:multiLevelType w:val="hybridMultilevel"/>
    <w:tmpl w:val="F600198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2B10C05"/>
    <w:multiLevelType w:val="hybridMultilevel"/>
    <w:tmpl w:val="8B8AC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DF1B54"/>
    <w:multiLevelType w:val="hybridMultilevel"/>
    <w:tmpl w:val="2738D3E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F394D3F"/>
    <w:multiLevelType w:val="hybridMultilevel"/>
    <w:tmpl w:val="672C852C"/>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0172BE7"/>
    <w:multiLevelType w:val="hybridMultilevel"/>
    <w:tmpl w:val="D3EC8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AF3231"/>
    <w:multiLevelType w:val="hybridMultilevel"/>
    <w:tmpl w:val="7D9C2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B73B7A"/>
    <w:multiLevelType w:val="hybridMultilevel"/>
    <w:tmpl w:val="4566B98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B630B8D"/>
    <w:multiLevelType w:val="hybridMultilevel"/>
    <w:tmpl w:val="8A52D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874AB3"/>
    <w:multiLevelType w:val="hybridMultilevel"/>
    <w:tmpl w:val="C77EA24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26D0136"/>
    <w:multiLevelType w:val="hybridMultilevel"/>
    <w:tmpl w:val="127ED4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6C7B31"/>
    <w:multiLevelType w:val="hybridMultilevel"/>
    <w:tmpl w:val="4748F2DC"/>
    <w:lvl w:ilvl="0" w:tplc="D4DEE6C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AB2541A"/>
    <w:multiLevelType w:val="hybridMultilevel"/>
    <w:tmpl w:val="E690A66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7"/>
  </w:num>
  <w:num w:numId="2">
    <w:abstractNumId w:val="13"/>
  </w:num>
  <w:num w:numId="3">
    <w:abstractNumId w:val="15"/>
  </w:num>
  <w:num w:numId="4">
    <w:abstractNumId w:val="17"/>
  </w:num>
  <w:num w:numId="5">
    <w:abstractNumId w:val="5"/>
  </w:num>
  <w:num w:numId="6">
    <w:abstractNumId w:val="3"/>
  </w:num>
  <w:num w:numId="7">
    <w:abstractNumId w:val="12"/>
  </w:num>
  <w:num w:numId="8">
    <w:abstractNumId w:val="11"/>
  </w:num>
  <w:num w:numId="9">
    <w:abstractNumId w:val="20"/>
  </w:num>
  <w:num w:numId="10">
    <w:abstractNumId w:val="25"/>
  </w:num>
  <w:num w:numId="11">
    <w:abstractNumId w:val="26"/>
  </w:num>
  <w:num w:numId="12">
    <w:abstractNumId w:val="4"/>
  </w:num>
  <w:num w:numId="13">
    <w:abstractNumId w:val="24"/>
  </w:num>
  <w:num w:numId="14">
    <w:abstractNumId w:val="2"/>
  </w:num>
  <w:num w:numId="15">
    <w:abstractNumId w:val="10"/>
  </w:num>
  <w:num w:numId="16">
    <w:abstractNumId w:val="1"/>
  </w:num>
  <w:num w:numId="17">
    <w:abstractNumId w:val="19"/>
  </w:num>
  <w:num w:numId="18">
    <w:abstractNumId w:val="0"/>
  </w:num>
  <w:num w:numId="19">
    <w:abstractNumId w:val="6"/>
  </w:num>
  <w:num w:numId="20">
    <w:abstractNumId w:val="7"/>
  </w:num>
  <w:num w:numId="21">
    <w:abstractNumId w:val="18"/>
  </w:num>
  <w:num w:numId="22">
    <w:abstractNumId w:val="22"/>
  </w:num>
  <w:num w:numId="23">
    <w:abstractNumId w:val="9"/>
  </w:num>
  <w:num w:numId="24">
    <w:abstractNumId w:val="21"/>
  </w:num>
  <w:num w:numId="25">
    <w:abstractNumId w:val="8"/>
  </w:num>
  <w:num w:numId="26">
    <w:abstractNumId w:val="23"/>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59"/>
    <w:rsid w:val="00002F0C"/>
    <w:rsid w:val="000123BE"/>
    <w:rsid w:val="000166AE"/>
    <w:rsid w:val="00021FDE"/>
    <w:rsid w:val="00027F61"/>
    <w:rsid w:val="00044BBF"/>
    <w:rsid w:val="00063DDA"/>
    <w:rsid w:val="00081B9A"/>
    <w:rsid w:val="00082A86"/>
    <w:rsid w:val="000B5A0F"/>
    <w:rsid w:val="000B66BD"/>
    <w:rsid w:val="00101272"/>
    <w:rsid w:val="00106623"/>
    <w:rsid w:val="001446DD"/>
    <w:rsid w:val="00167873"/>
    <w:rsid w:val="001B1440"/>
    <w:rsid w:val="001D2E64"/>
    <w:rsid w:val="001D7E73"/>
    <w:rsid w:val="001F2D8F"/>
    <w:rsid w:val="001F4D8A"/>
    <w:rsid w:val="00205847"/>
    <w:rsid w:val="002151B4"/>
    <w:rsid w:val="00216259"/>
    <w:rsid w:val="00223271"/>
    <w:rsid w:val="00231F14"/>
    <w:rsid w:val="00234C88"/>
    <w:rsid w:val="00250C54"/>
    <w:rsid w:val="002538BF"/>
    <w:rsid w:val="002655BD"/>
    <w:rsid w:val="002C0631"/>
    <w:rsid w:val="002C1DA5"/>
    <w:rsid w:val="002C2367"/>
    <w:rsid w:val="002D78B5"/>
    <w:rsid w:val="002F4D4E"/>
    <w:rsid w:val="002F6F80"/>
    <w:rsid w:val="00301AB9"/>
    <w:rsid w:val="00307023"/>
    <w:rsid w:val="00320460"/>
    <w:rsid w:val="00323F7B"/>
    <w:rsid w:val="0033533F"/>
    <w:rsid w:val="00341EB8"/>
    <w:rsid w:val="00344E96"/>
    <w:rsid w:val="00362F6D"/>
    <w:rsid w:val="00365B21"/>
    <w:rsid w:val="003677F1"/>
    <w:rsid w:val="00372C6C"/>
    <w:rsid w:val="00392131"/>
    <w:rsid w:val="00393142"/>
    <w:rsid w:val="003A45DE"/>
    <w:rsid w:val="003B6205"/>
    <w:rsid w:val="003F2546"/>
    <w:rsid w:val="003F3CCF"/>
    <w:rsid w:val="00404C41"/>
    <w:rsid w:val="00407D07"/>
    <w:rsid w:val="00421080"/>
    <w:rsid w:val="00427E42"/>
    <w:rsid w:val="0044229A"/>
    <w:rsid w:val="004531F3"/>
    <w:rsid w:val="00456821"/>
    <w:rsid w:val="00461C01"/>
    <w:rsid w:val="0047184B"/>
    <w:rsid w:val="00475369"/>
    <w:rsid w:val="00477CBA"/>
    <w:rsid w:val="004832F6"/>
    <w:rsid w:val="00483313"/>
    <w:rsid w:val="00491547"/>
    <w:rsid w:val="004B1468"/>
    <w:rsid w:val="004D07AA"/>
    <w:rsid w:val="004D6AE4"/>
    <w:rsid w:val="004E6DE2"/>
    <w:rsid w:val="005037C6"/>
    <w:rsid w:val="005041A1"/>
    <w:rsid w:val="00514C32"/>
    <w:rsid w:val="00526F88"/>
    <w:rsid w:val="00553CC3"/>
    <w:rsid w:val="00557FC8"/>
    <w:rsid w:val="005633F7"/>
    <w:rsid w:val="00566247"/>
    <w:rsid w:val="00566632"/>
    <w:rsid w:val="00575707"/>
    <w:rsid w:val="00580AEA"/>
    <w:rsid w:val="00585654"/>
    <w:rsid w:val="005A4DC0"/>
    <w:rsid w:val="005B15CE"/>
    <w:rsid w:val="005B44A0"/>
    <w:rsid w:val="005C061D"/>
    <w:rsid w:val="005F0FA6"/>
    <w:rsid w:val="005F5220"/>
    <w:rsid w:val="00603E73"/>
    <w:rsid w:val="00604D79"/>
    <w:rsid w:val="00647411"/>
    <w:rsid w:val="0065403F"/>
    <w:rsid w:val="00676325"/>
    <w:rsid w:val="00685F82"/>
    <w:rsid w:val="00686179"/>
    <w:rsid w:val="00687F64"/>
    <w:rsid w:val="006951BF"/>
    <w:rsid w:val="006A2F9E"/>
    <w:rsid w:val="006B3AAB"/>
    <w:rsid w:val="006D1748"/>
    <w:rsid w:val="006E478F"/>
    <w:rsid w:val="006E65EB"/>
    <w:rsid w:val="006F3EE5"/>
    <w:rsid w:val="006F6B58"/>
    <w:rsid w:val="00712E53"/>
    <w:rsid w:val="00725E89"/>
    <w:rsid w:val="00733987"/>
    <w:rsid w:val="00737ACA"/>
    <w:rsid w:val="0074197E"/>
    <w:rsid w:val="007466B0"/>
    <w:rsid w:val="00746CFE"/>
    <w:rsid w:val="00753239"/>
    <w:rsid w:val="007551DD"/>
    <w:rsid w:val="00762103"/>
    <w:rsid w:val="00773210"/>
    <w:rsid w:val="00777E35"/>
    <w:rsid w:val="007967F6"/>
    <w:rsid w:val="007D632A"/>
    <w:rsid w:val="007F0A88"/>
    <w:rsid w:val="007F252A"/>
    <w:rsid w:val="007F3D94"/>
    <w:rsid w:val="007F757E"/>
    <w:rsid w:val="00802046"/>
    <w:rsid w:val="00842311"/>
    <w:rsid w:val="0084775A"/>
    <w:rsid w:val="0085589F"/>
    <w:rsid w:val="00863AFF"/>
    <w:rsid w:val="00871639"/>
    <w:rsid w:val="00872C45"/>
    <w:rsid w:val="00882869"/>
    <w:rsid w:val="00892EC1"/>
    <w:rsid w:val="008A50DA"/>
    <w:rsid w:val="008A71F4"/>
    <w:rsid w:val="008B0A86"/>
    <w:rsid w:val="008B276D"/>
    <w:rsid w:val="008B43FD"/>
    <w:rsid w:val="008C56E1"/>
    <w:rsid w:val="008D0285"/>
    <w:rsid w:val="008D7083"/>
    <w:rsid w:val="008F185A"/>
    <w:rsid w:val="008F38A1"/>
    <w:rsid w:val="0091115C"/>
    <w:rsid w:val="009140FB"/>
    <w:rsid w:val="00914CFA"/>
    <w:rsid w:val="009251C4"/>
    <w:rsid w:val="00940175"/>
    <w:rsid w:val="00945102"/>
    <w:rsid w:val="009615E6"/>
    <w:rsid w:val="009908D4"/>
    <w:rsid w:val="00995B57"/>
    <w:rsid w:val="009A33B2"/>
    <w:rsid w:val="009A6B50"/>
    <w:rsid w:val="009A718F"/>
    <w:rsid w:val="009B2AC8"/>
    <w:rsid w:val="009B326B"/>
    <w:rsid w:val="009B4809"/>
    <w:rsid w:val="009C4B11"/>
    <w:rsid w:val="009D30F7"/>
    <w:rsid w:val="009D396D"/>
    <w:rsid w:val="009E2153"/>
    <w:rsid w:val="009E5676"/>
    <w:rsid w:val="009F2E4C"/>
    <w:rsid w:val="00A0681E"/>
    <w:rsid w:val="00A139C9"/>
    <w:rsid w:val="00A26459"/>
    <w:rsid w:val="00A27EE4"/>
    <w:rsid w:val="00A36D51"/>
    <w:rsid w:val="00A62489"/>
    <w:rsid w:val="00A63DAA"/>
    <w:rsid w:val="00A66F81"/>
    <w:rsid w:val="00A805BC"/>
    <w:rsid w:val="00AB79EF"/>
    <w:rsid w:val="00AD06C6"/>
    <w:rsid w:val="00AD1DF0"/>
    <w:rsid w:val="00AD3D69"/>
    <w:rsid w:val="00AD41E7"/>
    <w:rsid w:val="00AD6659"/>
    <w:rsid w:val="00B1469E"/>
    <w:rsid w:val="00B217B0"/>
    <w:rsid w:val="00B25E43"/>
    <w:rsid w:val="00B32908"/>
    <w:rsid w:val="00B40FC5"/>
    <w:rsid w:val="00B4161E"/>
    <w:rsid w:val="00B42BB0"/>
    <w:rsid w:val="00B434E8"/>
    <w:rsid w:val="00B45F00"/>
    <w:rsid w:val="00B54894"/>
    <w:rsid w:val="00B63F53"/>
    <w:rsid w:val="00B80A1E"/>
    <w:rsid w:val="00B86BB9"/>
    <w:rsid w:val="00B876B5"/>
    <w:rsid w:val="00B93C84"/>
    <w:rsid w:val="00B9748C"/>
    <w:rsid w:val="00BB51F4"/>
    <w:rsid w:val="00BC2DF3"/>
    <w:rsid w:val="00BC5C92"/>
    <w:rsid w:val="00BC6B77"/>
    <w:rsid w:val="00BE28D5"/>
    <w:rsid w:val="00BF172C"/>
    <w:rsid w:val="00C10004"/>
    <w:rsid w:val="00C104E1"/>
    <w:rsid w:val="00C12EAA"/>
    <w:rsid w:val="00C13710"/>
    <w:rsid w:val="00C16999"/>
    <w:rsid w:val="00C216FB"/>
    <w:rsid w:val="00C24C02"/>
    <w:rsid w:val="00C268A0"/>
    <w:rsid w:val="00C351DC"/>
    <w:rsid w:val="00C46491"/>
    <w:rsid w:val="00C5093B"/>
    <w:rsid w:val="00C55D33"/>
    <w:rsid w:val="00C864DF"/>
    <w:rsid w:val="00C918CE"/>
    <w:rsid w:val="00C94D46"/>
    <w:rsid w:val="00C96EE4"/>
    <w:rsid w:val="00CC5B5A"/>
    <w:rsid w:val="00CD4A33"/>
    <w:rsid w:val="00CD561C"/>
    <w:rsid w:val="00CE270C"/>
    <w:rsid w:val="00CE4838"/>
    <w:rsid w:val="00CE7BAF"/>
    <w:rsid w:val="00D12128"/>
    <w:rsid w:val="00D13E27"/>
    <w:rsid w:val="00D13F6D"/>
    <w:rsid w:val="00D177B6"/>
    <w:rsid w:val="00D27564"/>
    <w:rsid w:val="00D354E2"/>
    <w:rsid w:val="00D466B3"/>
    <w:rsid w:val="00D5183E"/>
    <w:rsid w:val="00D66B5E"/>
    <w:rsid w:val="00D7228C"/>
    <w:rsid w:val="00D74653"/>
    <w:rsid w:val="00D7712D"/>
    <w:rsid w:val="00DA6025"/>
    <w:rsid w:val="00DA63E7"/>
    <w:rsid w:val="00DB4EDD"/>
    <w:rsid w:val="00DD32B0"/>
    <w:rsid w:val="00DD5BE1"/>
    <w:rsid w:val="00DE77AE"/>
    <w:rsid w:val="00DF5BD5"/>
    <w:rsid w:val="00E11235"/>
    <w:rsid w:val="00E120D1"/>
    <w:rsid w:val="00E1254C"/>
    <w:rsid w:val="00E231A7"/>
    <w:rsid w:val="00E31B55"/>
    <w:rsid w:val="00E353A3"/>
    <w:rsid w:val="00E361A7"/>
    <w:rsid w:val="00E85A10"/>
    <w:rsid w:val="00EB1696"/>
    <w:rsid w:val="00EB2698"/>
    <w:rsid w:val="00EB34B8"/>
    <w:rsid w:val="00EB5843"/>
    <w:rsid w:val="00EC05E0"/>
    <w:rsid w:val="00EE1F68"/>
    <w:rsid w:val="00F04463"/>
    <w:rsid w:val="00F1249A"/>
    <w:rsid w:val="00F25003"/>
    <w:rsid w:val="00F33CB2"/>
    <w:rsid w:val="00F34C27"/>
    <w:rsid w:val="00F53521"/>
    <w:rsid w:val="00F7584C"/>
    <w:rsid w:val="00F96864"/>
    <w:rsid w:val="00FA2D85"/>
    <w:rsid w:val="00FA594E"/>
    <w:rsid w:val="00FC609C"/>
    <w:rsid w:val="00FF0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DF21"/>
  <w15:docId w15:val="{7CDE5B3B-8838-48F5-9EE6-A566E712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E21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4D6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10662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10662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1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B66BD"/>
    <w:pPr>
      <w:ind w:left="720"/>
      <w:contextualSpacing/>
    </w:pPr>
  </w:style>
  <w:style w:type="paragraph" w:styleId="Textbubliny">
    <w:name w:val="Balloon Text"/>
    <w:basedOn w:val="Normln"/>
    <w:link w:val="TextbublinyChar"/>
    <w:uiPriority w:val="99"/>
    <w:semiHidden/>
    <w:unhideWhenUsed/>
    <w:rsid w:val="00B434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4E8"/>
    <w:rPr>
      <w:rFonts w:ascii="Tahoma" w:hAnsi="Tahoma" w:cs="Tahoma"/>
      <w:sz w:val="16"/>
      <w:szCs w:val="16"/>
    </w:rPr>
  </w:style>
  <w:style w:type="character" w:styleId="Hypertextovodkaz">
    <w:name w:val="Hyperlink"/>
    <w:basedOn w:val="Standardnpsmoodstavce"/>
    <w:uiPriority w:val="99"/>
    <w:unhideWhenUsed/>
    <w:rsid w:val="00A139C9"/>
    <w:rPr>
      <w:color w:val="0563C1" w:themeColor="hyperlink"/>
      <w:u w:val="single"/>
    </w:rPr>
  </w:style>
  <w:style w:type="paragraph" w:styleId="Zhlav">
    <w:name w:val="header"/>
    <w:basedOn w:val="Normln"/>
    <w:link w:val="ZhlavChar"/>
    <w:uiPriority w:val="99"/>
    <w:unhideWhenUsed/>
    <w:rsid w:val="009A6B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B50"/>
  </w:style>
  <w:style w:type="paragraph" w:styleId="Zpat">
    <w:name w:val="footer"/>
    <w:basedOn w:val="Normln"/>
    <w:link w:val="ZpatChar"/>
    <w:uiPriority w:val="99"/>
    <w:unhideWhenUsed/>
    <w:rsid w:val="009A6B50"/>
    <w:pPr>
      <w:tabs>
        <w:tab w:val="center" w:pos="4536"/>
        <w:tab w:val="right" w:pos="9072"/>
      </w:tabs>
      <w:spacing w:after="0" w:line="240" w:lineRule="auto"/>
    </w:pPr>
  </w:style>
  <w:style w:type="character" w:customStyle="1" w:styleId="ZpatChar">
    <w:name w:val="Zápatí Char"/>
    <w:basedOn w:val="Standardnpsmoodstavce"/>
    <w:link w:val="Zpat"/>
    <w:uiPriority w:val="99"/>
    <w:rsid w:val="009A6B50"/>
  </w:style>
  <w:style w:type="character" w:styleId="Siln">
    <w:name w:val="Strong"/>
    <w:basedOn w:val="Standardnpsmoodstavce"/>
    <w:uiPriority w:val="22"/>
    <w:qFormat/>
    <w:rsid w:val="00A26459"/>
    <w:rPr>
      <w:b/>
      <w:bCs/>
    </w:rPr>
  </w:style>
  <w:style w:type="character" w:styleId="Zdraznn">
    <w:name w:val="Emphasis"/>
    <w:basedOn w:val="Standardnpsmoodstavce"/>
    <w:uiPriority w:val="20"/>
    <w:qFormat/>
    <w:rsid w:val="00A26459"/>
    <w:rPr>
      <w:i/>
      <w:iCs/>
    </w:rPr>
  </w:style>
  <w:style w:type="character" w:customStyle="1" w:styleId="Nadpis3Char">
    <w:name w:val="Nadpis 3 Char"/>
    <w:basedOn w:val="Standardnpsmoodstavce"/>
    <w:link w:val="Nadpis3"/>
    <w:uiPriority w:val="9"/>
    <w:rsid w:val="0010662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06623"/>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1066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9E2153"/>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semiHidden/>
    <w:rsid w:val="004D6A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2152">
      <w:bodyDiv w:val="1"/>
      <w:marLeft w:val="0"/>
      <w:marRight w:val="0"/>
      <w:marTop w:val="0"/>
      <w:marBottom w:val="0"/>
      <w:divBdr>
        <w:top w:val="none" w:sz="0" w:space="0" w:color="auto"/>
        <w:left w:val="none" w:sz="0" w:space="0" w:color="auto"/>
        <w:bottom w:val="none" w:sz="0" w:space="0" w:color="auto"/>
        <w:right w:val="none" w:sz="0" w:space="0" w:color="auto"/>
      </w:divBdr>
    </w:div>
    <w:div w:id="118301551">
      <w:bodyDiv w:val="1"/>
      <w:marLeft w:val="0"/>
      <w:marRight w:val="0"/>
      <w:marTop w:val="0"/>
      <w:marBottom w:val="0"/>
      <w:divBdr>
        <w:top w:val="none" w:sz="0" w:space="0" w:color="auto"/>
        <w:left w:val="none" w:sz="0" w:space="0" w:color="auto"/>
        <w:bottom w:val="none" w:sz="0" w:space="0" w:color="auto"/>
        <w:right w:val="none" w:sz="0" w:space="0" w:color="auto"/>
      </w:divBdr>
    </w:div>
    <w:div w:id="179124137">
      <w:bodyDiv w:val="1"/>
      <w:marLeft w:val="0"/>
      <w:marRight w:val="0"/>
      <w:marTop w:val="0"/>
      <w:marBottom w:val="0"/>
      <w:divBdr>
        <w:top w:val="none" w:sz="0" w:space="0" w:color="auto"/>
        <w:left w:val="none" w:sz="0" w:space="0" w:color="auto"/>
        <w:bottom w:val="none" w:sz="0" w:space="0" w:color="auto"/>
        <w:right w:val="none" w:sz="0" w:space="0" w:color="auto"/>
      </w:divBdr>
    </w:div>
    <w:div w:id="465438560">
      <w:bodyDiv w:val="1"/>
      <w:marLeft w:val="0"/>
      <w:marRight w:val="0"/>
      <w:marTop w:val="0"/>
      <w:marBottom w:val="0"/>
      <w:divBdr>
        <w:top w:val="none" w:sz="0" w:space="0" w:color="auto"/>
        <w:left w:val="none" w:sz="0" w:space="0" w:color="auto"/>
        <w:bottom w:val="none" w:sz="0" w:space="0" w:color="auto"/>
        <w:right w:val="none" w:sz="0" w:space="0" w:color="auto"/>
      </w:divBdr>
    </w:div>
    <w:div w:id="725958091">
      <w:bodyDiv w:val="1"/>
      <w:marLeft w:val="0"/>
      <w:marRight w:val="0"/>
      <w:marTop w:val="0"/>
      <w:marBottom w:val="0"/>
      <w:divBdr>
        <w:top w:val="none" w:sz="0" w:space="0" w:color="auto"/>
        <w:left w:val="none" w:sz="0" w:space="0" w:color="auto"/>
        <w:bottom w:val="none" w:sz="0" w:space="0" w:color="auto"/>
        <w:right w:val="none" w:sz="0" w:space="0" w:color="auto"/>
      </w:divBdr>
    </w:div>
    <w:div w:id="967471138">
      <w:bodyDiv w:val="1"/>
      <w:marLeft w:val="0"/>
      <w:marRight w:val="0"/>
      <w:marTop w:val="0"/>
      <w:marBottom w:val="0"/>
      <w:divBdr>
        <w:top w:val="none" w:sz="0" w:space="0" w:color="auto"/>
        <w:left w:val="none" w:sz="0" w:space="0" w:color="auto"/>
        <w:bottom w:val="none" w:sz="0" w:space="0" w:color="auto"/>
        <w:right w:val="none" w:sz="0" w:space="0" w:color="auto"/>
      </w:divBdr>
    </w:div>
    <w:div w:id="975060802">
      <w:bodyDiv w:val="1"/>
      <w:marLeft w:val="0"/>
      <w:marRight w:val="0"/>
      <w:marTop w:val="0"/>
      <w:marBottom w:val="0"/>
      <w:divBdr>
        <w:top w:val="none" w:sz="0" w:space="0" w:color="auto"/>
        <w:left w:val="none" w:sz="0" w:space="0" w:color="auto"/>
        <w:bottom w:val="none" w:sz="0" w:space="0" w:color="auto"/>
        <w:right w:val="none" w:sz="0" w:space="0" w:color="auto"/>
      </w:divBdr>
      <w:divsChild>
        <w:div w:id="57553122">
          <w:marLeft w:val="0"/>
          <w:marRight w:val="0"/>
          <w:marTop w:val="0"/>
          <w:marBottom w:val="0"/>
          <w:divBdr>
            <w:top w:val="none" w:sz="0" w:space="0" w:color="auto"/>
            <w:left w:val="none" w:sz="0" w:space="0" w:color="auto"/>
            <w:bottom w:val="none" w:sz="0" w:space="0" w:color="auto"/>
            <w:right w:val="none" w:sz="0" w:space="0" w:color="auto"/>
          </w:divBdr>
        </w:div>
        <w:div w:id="1987393421">
          <w:marLeft w:val="0"/>
          <w:marRight w:val="0"/>
          <w:marTop w:val="0"/>
          <w:marBottom w:val="0"/>
          <w:divBdr>
            <w:top w:val="none" w:sz="0" w:space="0" w:color="auto"/>
            <w:left w:val="none" w:sz="0" w:space="0" w:color="auto"/>
            <w:bottom w:val="none" w:sz="0" w:space="0" w:color="auto"/>
            <w:right w:val="none" w:sz="0" w:space="0" w:color="auto"/>
          </w:divBdr>
        </w:div>
        <w:div w:id="971400894">
          <w:marLeft w:val="0"/>
          <w:marRight w:val="0"/>
          <w:marTop w:val="0"/>
          <w:marBottom w:val="0"/>
          <w:divBdr>
            <w:top w:val="none" w:sz="0" w:space="0" w:color="auto"/>
            <w:left w:val="none" w:sz="0" w:space="0" w:color="auto"/>
            <w:bottom w:val="none" w:sz="0" w:space="0" w:color="auto"/>
            <w:right w:val="none" w:sz="0" w:space="0" w:color="auto"/>
          </w:divBdr>
        </w:div>
        <w:div w:id="953362181">
          <w:marLeft w:val="0"/>
          <w:marRight w:val="0"/>
          <w:marTop w:val="0"/>
          <w:marBottom w:val="0"/>
          <w:divBdr>
            <w:top w:val="none" w:sz="0" w:space="0" w:color="auto"/>
            <w:left w:val="none" w:sz="0" w:space="0" w:color="auto"/>
            <w:bottom w:val="none" w:sz="0" w:space="0" w:color="auto"/>
            <w:right w:val="none" w:sz="0" w:space="0" w:color="auto"/>
          </w:divBdr>
        </w:div>
        <w:div w:id="1896504856">
          <w:marLeft w:val="0"/>
          <w:marRight w:val="0"/>
          <w:marTop w:val="0"/>
          <w:marBottom w:val="0"/>
          <w:divBdr>
            <w:top w:val="none" w:sz="0" w:space="0" w:color="auto"/>
            <w:left w:val="none" w:sz="0" w:space="0" w:color="auto"/>
            <w:bottom w:val="none" w:sz="0" w:space="0" w:color="auto"/>
            <w:right w:val="none" w:sz="0" w:space="0" w:color="auto"/>
          </w:divBdr>
        </w:div>
        <w:div w:id="1455825186">
          <w:marLeft w:val="0"/>
          <w:marRight w:val="0"/>
          <w:marTop w:val="0"/>
          <w:marBottom w:val="0"/>
          <w:divBdr>
            <w:top w:val="none" w:sz="0" w:space="0" w:color="auto"/>
            <w:left w:val="none" w:sz="0" w:space="0" w:color="auto"/>
            <w:bottom w:val="none" w:sz="0" w:space="0" w:color="auto"/>
            <w:right w:val="none" w:sz="0" w:space="0" w:color="auto"/>
          </w:divBdr>
        </w:div>
        <w:div w:id="609093388">
          <w:marLeft w:val="0"/>
          <w:marRight w:val="0"/>
          <w:marTop w:val="0"/>
          <w:marBottom w:val="0"/>
          <w:divBdr>
            <w:top w:val="none" w:sz="0" w:space="0" w:color="auto"/>
            <w:left w:val="none" w:sz="0" w:space="0" w:color="auto"/>
            <w:bottom w:val="none" w:sz="0" w:space="0" w:color="auto"/>
            <w:right w:val="none" w:sz="0" w:space="0" w:color="auto"/>
          </w:divBdr>
        </w:div>
        <w:div w:id="1588689645">
          <w:marLeft w:val="0"/>
          <w:marRight w:val="0"/>
          <w:marTop w:val="0"/>
          <w:marBottom w:val="0"/>
          <w:divBdr>
            <w:top w:val="none" w:sz="0" w:space="0" w:color="auto"/>
            <w:left w:val="none" w:sz="0" w:space="0" w:color="auto"/>
            <w:bottom w:val="none" w:sz="0" w:space="0" w:color="auto"/>
            <w:right w:val="none" w:sz="0" w:space="0" w:color="auto"/>
          </w:divBdr>
        </w:div>
        <w:div w:id="1973442601">
          <w:marLeft w:val="0"/>
          <w:marRight w:val="0"/>
          <w:marTop w:val="0"/>
          <w:marBottom w:val="0"/>
          <w:divBdr>
            <w:top w:val="none" w:sz="0" w:space="0" w:color="auto"/>
            <w:left w:val="none" w:sz="0" w:space="0" w:color="auto"/>
            <w:bottom w:val="none" w:sz="0" w:space="0" w:color="auto"/>
            <w:right w:val="none" w:sz="0" w:space="0" w:color="auto"/>
          </w:divBdr>
        </w:div>
        <w:div w:id="1198465393">
          <w:marLeft w:val="0"/>
          <w:marRight w:val="0"/>
          <w:marTop w:val="0"/>
          <w:marBottom w:val="0"/>
          <w:divBdr>
            <w:top w:val="none" w:sz="0" w:space="0" w:color="auto"/>
            <w:left w:val="none" w:sz="0" w:space="0" w:color="auto"/>
            <w:bottom w:val="none" w:sz="0" w:space="0" w:color="auto"/>
            <w:right w:val="none" w:sz="0" w:space="0" w:color="auto"/>
          </w:divBdr>
        </w:div>
        <w:div w:id="2050110062">
          <w:marLeft w:val="0"/>
          <w:marRight w:val="0"/>
          <w:marTop w:val="0"/>
          <w:marBottom w:val="0"/>
          <w:divBdr>
            <w:top w:val="none" w:sz="0" w:space="0" w:color="auto"/>
            <w:left w:val="none" w:sz="0" w:space="0" w:color="auto"/>
            <w:bottom w:val="none" w:sz="0" w:space="0" w:color="auto"/>
            <w:right w:val="none" w:sz="0" w:space="0" w:color="auto"/>
          </w:divBdr>
        </w:div>
        <w:div w:id="831603175">
          <w:marLeft w:val="0"/>
          <w:marRight w:val="0"/>
          <w:marTop w:val="0"/>
          <w:marBottom w:val="0"/>
          <w:divBdr>
            <w:top w:val="none" w:sz="0" w:space="0" w:color="auto"/>
            <w:left w:val="none" w:sz="0" w:space="0" w:color="auto"/>
            <w:bottom w:val="none" w:sz="0" w:space="0" w:color="auto"/>
            <w:right w:val="none" w:sz="0" w:space="0" w:color="auto"/>
          </w:divBdr>
        </w:div>
        <w:div w:id="1310792085">
          <w:marLeft w:val="0"/>
          <w:marRight w:val="0"/>
          <w:marTop w:val="0"/>
          <w:marBottom w:val="0"/>
          <w:divBdr>
            <w:top w:val="none" w:sz="0" w:space="0" w:color="auto"/>
            <w:left w:val="none" w:sz="0" w:space="0" w:color="auto"/>
            <w:bottom w:val="none" w:sz="0" w:space="0" w:color="auto"/>
            <w:right w:val="none" w:sz="0" w:space="0" w:color="auto"/>
          </w:divBdr>
        </w:div>
        <w:div w:id="58216954">
          <w:marLeft w:val="0"/>
          <w:marRight w:val="0"/>
          <w:marTop w:val="0"/>
          <w:marBottom w:val="0"/>
          <w:divBdr>
            <w:top w:val="none" w:sz="0" w:space="0" w:color="auto"/>
            <w:left w:val="none" w:sz="0" w:space="0" w:color="auto"/>
            <w:bottom w:val="none" w:sz="0" w:space="0" w:color="auto"/>
            <w:right w:val="none" w:sz="0" w:space="0" w:color="auto"/>
          </w:divBdr>
        </w:div>
        <w:div w:id="373232066">
          <w:marLeft w:val="0"/>
          <w:marRight w:val="0"/>
          <w:marTop w:val="0"/>
          <w:marBottom w:val="0"/>
          <w:divBdr>
            <w:top w:val="none" w:sz="0" w:space="0" w:color="auto"/>
            <w:left w:val="none" w:sz="0" w:space="0" w:color="auto"/>
            <w:bottom w:val="none" w:sz="0" w:space="0" w:color="auto"/>
            <w:right w:val="none" w:sz="0" w:space="0" w:color="auto"/>
          </w:divBdr>
        </w:div>
      </w:divsChild>
    </w:div>
    <w:div w:id="1000889610">
      <w:bodyDiv w:val="1"/>
      <w:marLeft w:val="0"/>
      <w:marRight w:val="0"/>
      <w:marTop w:val="0"/>
      <w:marBottom w:val="0"/>
      <w:divBdr>
        <w:top w:val="none" w:sz="0" w:space="0" w:color="auto"/>
        <w:left w:val="none" w:sz="0" w:space="0" w:color="auto"/>
        <w:bottom w:val="none" w:sz="0" w:space="0" w:color="auto"/>
        <w:right w:val="none" w:sz="0" w:space="0" w:color="auto"/>
      </w:divBdr>
    </w:div>
    <w:div w:id="1391341995">
      <w:bodyDiv w:val="1"/>
      <w:marLeft w:val="0"/>
      <w:marRight w:val="0"/>
      <w:marTop w:val="0"/>
      <w:marBottom w:val="0"/>
      <w:divBdr>
        <w:top w:val="none" w:sz="0" w:space="0" w:color="auto"/>
        <w:left w:val="none" w:sz="0" w:space="0" w:color="auto"/>
        <w:bottom w:val="none" w:sz="0" w:space="0" w:color="auto"/>
        <w:right w:val="none" w:sz="0" w:space="0" w:color="auto"/>
      </w:divBdr>
      <w:divsChild>
        <w:div w:id="467479721">
          <w:marLeft w:val="0"/>
          <w:marRight w:val="0"/>
          <w:marTop w:val="0"/>
          <w:marBottom w:val="0"/>
          <w:divBdr>
            <w:top w:val="none" w:sz="0" w:space="0" w:color="auto"/>
            <w:left w:val="none" w:sz="0" w:space="0" w:color="auto"/>
            <w:bottom w:val="none" w:sz="0" w:space="0" w:color="auto"/>
            <w:right w:val="none" w:sz="0" w:space="0" w:color="auto"/>
          </w:divBdr>
        </w:div>
      </w:divsChild>
    </w:div>
    <w:div w:id="1438673949">
      <w:bodyDiv w:val="1"/>
      <w:marLeft w:val="0"/>
      <w:marRight w:val="0"/>
      <w:marTop w:val="0"/>
      <w:marBottom w:val="0"/>
      <w:divBdr>
        <w:top w:val="none" w:sz="0" w:space="0" w:color="auto"/>
        <w:left w:val="none" w:sz="0" w:space="0" w:color="auto"/>
        <w:bottom w:val="none" w:sz="0" w:space="0" w:color="auto"/>
        <w:right w:val="none" w:sz="0" w:space="0" w:color="auto"/>
      </w:divBdr>
    </w:div>
    <w:div w:id="1558978832">
      <w:bodyDiv w:val="1"/>
      <w:marLeft w:val="0"/>
      <w:marRight w:val="0"/>
      <w:marTop w:val="0"/>
      <w:marBottom w:val="0"/>
      <w:divBdr>
        <w:top w:val="none" w:sz="0" w:space="0" w:color="auto"/>
        <w:left w:val="none" w:sz="0" w:space="0" w:color="auto"/>
        <w:bottom w:val="none" w:sz="0" w:space="0" w:color="auto"/>
        <w:right w:val="none" w:sz="0" w:space="0" w:color="auto"/>
      </w:divBdr>
    </w:div>
    <w:div w:id="1583417193">
      <w:bodyDiv w:val="1"/>
      <w:marLeft w:val="0"/>
      <w:marRight w:val="0"/>
      <w:marTop w:val="0"/>
      <w:marBottom w:val="0"/>
      <w:divBdr>
        <w:top w:val="none" w:sz="0" w:space="0" w:color="auto"/>
        <w:left w:val="none" w:sz="0" w:space="0" w:color="auto"/>
        <w:bottom w:val="none" w:sz="0" w:space="0" w:color="auto"/>
        <w:right w:val="none" w:sz="0" w:space="0" w:color="auto"/>
      </w:divBdr>
    </w:div>
    <w:div w:id="1591811901">
      <w:bodyDiv w:val="1"/>
      <w:marLeft w:val="0"/>
      <w:marRight w:val="0"/>
      <w:marTop w:val="0"/>
      <w:marBottom w:val="0"/>
      <w:divBdr>
        <w:top w:val="none" w:sz="0" w:space="0" w:color="auto"/>
        <w:left w:val="none" w:sz="0" w:space="0" w:color="auto"/>
        <w:bottom w:val="none" w:sz="0" w:space="0" w:color="auto"/>
        <w:right w:val="none" w:sz="0" w:space="0" w:color="auto"/>
      </w:divBdr>
    </w:div>
    <w:div w:id="1624077078">
      <w:bodyDiv w:val="1"/>
      <w:marLeft w:val="0"/>
      <w:marRight w:val="0"/>
      <w:marTop w:val="0"/>
      <w:marBottom w:val="0"/>
      <w:divBdr>
        <w:top w:val="none" w:sz="0" w:space="0" w:color="auto"/>
        <w:left w:val="none" w:sz="0" w:space="0" w:color="auto"/>
        <w:bottom w:val="none" w:sz="0" w:space="0" w:color="auto"/>
        <w:right w:val="none" w:sz="0" w:space="0" w:color="auto"/>
      </w:divBdr>
    </w:div>
    <w:div w:id="1630352437">
      <w:bodyDiv w:val="1"/>
      <w:marLeft w:val="0"/>
      <w:marRight w:val="0"/>
      <w:marTop w:val="0"/>
      <w:marBottom w:val="0"/>
      <w:divBdr>
        <w:top w:val="none" w:sz="0" w:space="0" w:color="auto"/>
        <w:left w:val="none" w:sz="0" w:space="0" w:color="auto"/>
        <w:bottom w:val="none" w:sz="0" w:space="0" w:color="auto"/>
        <w:right w:val="none" w:sz="0" w:space="0" w:color="auto"/>
      </w:divBdr>
    </w:div>
    <w:div w:id="1631864568">
      <w:bodyDiv w:val="1"/>
      <w:marLeft w:val="0"/>
      <w:marRight w:val="0"/>
      <w:marTop w:val="0"/>
      <w:marBottom w:val="0"/>
      <w:divBdr>
        <w:top w:val="none" w:sz="0" w:space="0" w:color="auto"/>
        <w:left w:val="none" w:sz="0" w:space="0" w:color="auto"/>
        <w:bottom w:val="none" w:sz="0" w:space="0" w:color="auto"/>
        <w:right w:val="none" w:sz="0" w:space="0" w:color="auto"/>
      </w:divBdr>
    </w:div>
    <w:div w:id="1685747790">
      <w:bodyDiv w:val="1"/>
      <w:marLeft w:val="0"/>
      <w:marRight w:val="0"/>
      <w:marTop w:val="0"/>
      <w:marBottom w:val="0"/>
      <w:divBdr>
        <w:top w:val="none" w:sz="0" w:space="0" w:color="auto"/>
        <w:left w:val="none" w:sz="0" w:space="0" w:color="auto"/>
        <w:bottom w:val="none" w:sz="0" w:space="0" w:color="auto"/>
        <w:right w:val="none" w:sz="0" w:space="0" w:color="auto"/>
      </w:divBdr>
    </w:div>
    <w:div w:id="1775901187">
      <w:bodyDiv w:val="1"/>
      <w:marLeft w:val="0"/>
      <w:marRight w:val="0"/>
      <w:marTop w:val="0"/>
      <w:marBottom w:val="0"/>
      <w:divBdr>
        <w:top w:val="none" w:sz="0" w:space="0" w:color="auto"/>
        <w:left w:val="none" w:sz="0" w:space="0" w:color="auto"/>
        <w:bottom w:val="none" w:sz="0" w:space="0" w:color="auto"/>
        <w:right w:val="none" w:sz="0" w:space="0" w:color="auto"/>
      </w:divBdr>
    </w:div>
    <w:div w:id="1871795617">
      <w:bodyDiv w:val="1"/>
      <w:marLeft w:val="0"/>
      <w:marRight w:val="0"/>
      <w:marTop w:val="0"/>
      <w:marBottom w:val="0"/>
      <w:divBdr>
        <w:top w:val="none" w:sz="0" w:space="0" w:color="auto"/>
        <w:left w:val="none" w:sz="0" w:space="0" w:color="auto"/>
        <w:bottom w:val="none" w:sz="0" w:space="0" w:color="auto"/>
        <w:right w:val="none" w:sz="0" w:space="0" w:color="auto"/>
      </w:divBdr>
    </w:div>
    <w:div w:id="20745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etlemskesvetlo.cz/wp-content/uploads/bs_logo.zip"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BF25-6DC2-440A-BF3B-C9C357C9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1237</Words>
  <Characters>7299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Valášková</dc:creator>
  <cp:lastModifiedBy>Uživatel systému Windows</cp:lastModifiedBy>
  <cp:revision>19</cp:revision>
  <cp:lastPrinted>2017-12-11T10:09:00Z</cp:lastPrinted>
  <dcterms:created xsi:type="dcterms:W3CDTF">2017-11-27T07:41:00Z</dcterms:created>
  <dcterms:modified xsi:type="dcterms:W3CDTF">2017-12-13T10:29:00Z</dcterms:modified>
</cp:coreProperties>
</file>