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A7" w:rsidRPr="005633F7" w:rsidRDefault="00940175" w:rsidP="005633F7">
      <w:pPr>
        <w:spacing w:after="0" w:line="276" w:lineRule="auto"/>
        <w:jc w:val="center"/>
        <w:rPr>
          <w:b/>
          <w:sz w:val="44"/>
          <w:szCs w:val="44"/>
        </w:rPr>
      </w:pPr>
      <w:r w:rsidRPr="00842311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81280" behindDoc="0" locked="0" layoutInCell="1" allowOverlap="1" wp14:anchorId="6FEACA89" wp14:editId="1D68D6F1">
            <wp:simplePos x="0" y="0"/>
            <wp:positionH relativeFrom="margin">
              <wp:posOffset>466725</wp:posOffset>
            </wp:positionH>
            <wp:positionV relativeFrom="margin">
              <wp:posOffset>1905</wp:posOffset>
            </wp:positionV>
            <wp:extent cx="676275" cy="780415"/>
            <wp:effectExtent l="0" t="0" r="9525" b="635"/>
            <wp:wrapNone/>
            <wp:docPr id="2" name="Obrázek 2" descr="logo_ds_bla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_blat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1A7" w:rsidRPr="005633F7">
        <w:rPr>
          <w:b/>
          <w:sz w:val="44"/>
          <w:szCs w:val="44"/>
        </w:rPr>
        <w:t>Zpravodaj</w:t>
      </w:r>
    </w:p>
    <w:p w:rsidR="00E231A7" w:rsidRPr="005633F7" w:rsidRDefault="00421080" w:rsidP="005633F7">
      <w:pPr>
        <w:spacing w:after="0" w:line="276" w:lineRule="auto"/>
        <w:jc w:val="center"/>
        <w:rPr>
          <w:sz w:val="44"/>
          <w:szCs w:val="44"/>
        </w:rPr>
      </w:pPr>
      <w:r w:rsidRPr="005633F7">
        <w:rPr>
          <w:b/>
          <w:sz w:val="44"/>
          <w:szCs w:val="44"/>
        </w:rPr>
        <w:t>Pečovatelské slu</w:t>
      </w:r>
      <w:r w:rsidR="00E231A7" w:rsidRPr="005633F7">
        <w:rPr>
          <w:b/>
          <w:sz w:val="44"/>
          <w:szCs w:val="44"/>
        </w:rPr>
        <w:t>žby</w:t>
      </w:r>
      <w:r w:rsidR="00E231A7" w:rsidRPr="005633F7">
        <w:rPr>
          <w:sz w:val="44"/>
          <w:szCs w:val="44"/>
        </w:rPr>
        <w:br w:type="textWrapping" w:clear="all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231A7" w:rsidRPr="005633F7" w:rsidTr="00940175">
        <w:trPr>
          <w:trHeight w:val="494"/>
        </w:trPr>
        <w:tc>
          <w:tcPr>
            <w:tcW w:w="10314" w:type="dxa"/>
          </w:tcPr>
          <w:p w:rsidR="00E231A7" w:rsidRPr="005633F7" w:rsidRDefault="00E231A7" w:rsidP="00842311">
            <w:pPr>
              <w:spacing w:line="276" w:lineRule="auto"/>
              <w:jc w:val="both"/>
              <w:rPr>
                <w:sz w:val="44"/>
                <w:szCs w:val="44"/>
              </w:rPr>
            </w:pPr>
            <w:r w:rsidRPr="005633F7">
              <w:rPr>
                <w:sz w:val="44"/>
                <w:szCs w:val="44"/>
              </w:rPr>
              <w:t xml:space="preserve">Číslo </w:t>
            </w:r>
            <w:proofErr w:type="gramStart"/>
            <w:r w:rsidR="00585654" w:rsidRPr="005633F7">
              <w:rPr>
                <w:sz w:val="44"/>
                <w:szCs w:val="44"/>
              </w:rPr>
              <w:t xml:space="preserve">10                                         </w:t>
            </w:r>
            <w:r w:rsidR="005633F7">
              <w:rPr>
                <w:sz w:val="44"/>
                <w:szCs w:val="44"/>
              </w:rPr>
              <w:t xml:space="preserve">                 </w:t>
            </w:r>
            <w:r w:rsidR="00585654" w:rsidRPr="005633F7">
              <w:rPr>
                <w:sz w:val="44"/>
                <w:szCs w:val="44"/>
              </w:rPr>
              <w:t xml:space="preserve">  duben</w:t>
            </w:r>
            <w:proofErr w:type="gramEnd"/>
            <w:r w:rsidR="00585654" w:rsidRPr="005633F7">
              <w:rPr>
                <w:sz w:val="44"/>
                <w:szCs w:val="44"/>
              </w:rPr>
              <w:t xml:space="preserve"> 2017</w:t>
            </w:r>
          </w:p>
        </w:tc>
      </w:tr>
    </w:tbl>
    <w:p w:rsidR="00E231A7" w:rsidRPr="00842311" w:rsidRDefault="00E231A7" w:rsidP="00842311">
      <w:pPr>
        <w:spacing w:after="0" w:line="276" w:lineRule="auto"/>
        <w:jc w:val="both"/>
        <w:rPr>
          <w:sz w:val="32"/>
          <w:szCs w:val="32"/>
        </w:rPr>
      </w:pPr>
    </w:p>
    <w:p w:rsidR="00D66B5E" w:rsidRPr="00842311" w:rsidRDefault="00D66B5E" w:rsidP="00842311">
      <w:pPr>
        <w:spacing w:after="0" w:line="276" w:lineRule="auto"/>
        <w:jc w:val="both"/>
        <w:rPr>
          <w:sz w:val="32"/>
          <w:szCs w:val="32"/>
        </w:rPr>
      </w:pPr>
    </w:p>
    <w:p w:rsidR="00DB4EDD" w:rsidRPr="00842311" w:rsidRDefault="00DB4EDD" w:rsidP="00842311">
      <w:pPr>
        <w:spacing w:after="0" w:line="276" w:lineRule="auto"/>
        <w:jc w:val="both"/>
        <w:rPr>
          <w:sz w:val="32"/>
          <w:szCs w:val="32"/>
        </w:rPr>
      </w:pPr>
      <w:r w:rsidRPr="00842311">
        <w:rPr>
          <w:sz w:val="32"/>
          <w:szCs w:val="32"/>
        </w:rPr>
        <w:t xml:space="preserve">Vážení uživatelé, </w:t>
      </w:r>
    </w:p>
    <w:p w:rsidR="00585654" w:rsidRPr="00842311" w:rsidRDefault="00585654" w:rsidP="00842311">
      <w:pPr>
        <w:spacing w:after="0" w:line="276" w:lineRule="auto"/>
        <w:jc w:val="both"/>
        <w:rPr>
          <w:sz w:val="32"/>
          <w:szCs w:val="32"/>
        </w:rPr>
      </w:pPr>
    </w:p>
    <w:p w:rsidR="00585654" w:rsidRDefault="00585654" w:rsidP="00842311">
      <w:pPr>
        <w:spacing w:after="0" w:line="276" w:lineRule="auto"/>
        <w:jc w:val="both"/>
        <w:rPr>
          <w:sz w:val="32"/>
          <w:szCs w:val="32"/>
        </w:rPr>
      </w:pPr>
      <w:r w:rsidRPr="00842311">
        <w:rPr>
          <w:sz w:val="32"/>
          <w:szCs w:val="32"/>
        </w:rPr>
        <w:t>rádi bychom Vá</w:t>
      </w:r>
      <w:r w:rsidR="008F38A1">
        <w:rPr>
          <w:sz w:val="32"/>
          <w:szCs w:val="32"/>
        </w:rPr>
        <w:t>s touto cestou opět informovali o provozních věcech spojených s fakultativní službou „doprava vozidlem“ a také Vám sdělili několik statistických dat za loňský rok.</w:t>
      </w:r>
    </w:p>
    <w:p w:rsidR="00E85A10" w:rsidRDefault="00E85A10" w:rsidP="00842311">
      <w:pPr>
        <w:spacing w:after="0" w:line="276" w:lineRule="auto"/>
        <w:jc w:val="both"/>
        <w:rPr>
          <w:sz w:val="32"/>
          <w:szCs w:val="32"/>
        </w:rPr>
      </w:pPr>
    </w:p>
    <w:p w:rsidR="00E85A10" w:rsidRDefault="00E85A10" w:rsidP="0084231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 druhé části zpravodaje se pak věnujeme blížícím se Velikonocům a zvykům spojených s těmito svátky.</w:t>
      </w:r>
    </w:p>
    <w:p w:rsidR="008F38A1" w:rsidRDefault="008F38A1" w:rsidP="00842311">
      <w:pPr>
        <w:spacing w:after="0" w:line="276" w:lineRule="auto"/>
        <w:jc w:val="both"/>
        <w:rPr>
          <w:sz w:val="32"/>
          <w:szCs w:val="32"/>
        </w:rPr>
      </w:pPr>
    </w:p>
    <w:p w:rsidR="00585654" w:rsidRPr="00842311" w:rsidRDefault="00585654" w:rsidP="00842311">
      <w:pPr>
        <w:pStyle w:val="Odstavecseseznamem"/>
        <w:numPr>
          <w:ilvl w:val="0"/>
          <w:numId w:val="13"/>
        </w:numPr>
        <w:shd w:val="clear" w:color="auto" w:fill="A6A6A6" w:themeFill="background1" w:themeFillShade="A6"/>
        <w:spacing w:after="0" w:line="276" w:lineRule="auto"/>
        <w:jc w:val="both"/>
        <w:rPr>
          <w:b/>
          <w:sz w:val="32"/>
          <w:szCs w:val="32"/>
        </w:rPr>
      </w:pPr>
      <w:r w:rsidRPr="00842311">
        <w:rPr>
          <w:b/>
          <w:sz w:val="32"/>
          <w:szCs w:val="32"/>
        </w:rPr>
        <w:t>Doprava uživatele</w:t>
      </w:r>
    </w:p>
    <w:p w:rsidR="00585654" w:rsidRPr="00842311" w:rsidRDefault="00585654" w:rsidP="00842311">
      <w:pPr>
        <w:spacing w:after="0" w:line="276" w:lineRule="auto"/>
        <w:jc w:val="both"/>
        <w:rPr>
          <w:sz w:val="32"/>
          <w:szCs w:val="32"/>
        </w:rPr>
      </w:pPr>
    </w:p>
    <w:p w:rsidR="00585654" w:rsidRPr="00842311" w:rsidRDefault="00585654" w:rsidP="00842311">
      <w:pPr>
        <w:spacing w:line="276" w:lineRule="auto"/>
        <w:jc w:val="both"/>
        <w:rPr>
          <w:sz w:val="32"/>
          <w:szCs w:val="32"/>
        </w:rPr>
      </w:pPr>
      <w:r w:rsidRPr="00842311">
        <w:rPr>
          <w:sz w:val="32"/>
          <w:szCs w:val="32"/>
        </w:rPr>
        <w:t xml:space="preserve">Již v některém z minulých čísel jsme Vám psali o způsobu účtování dopravy a vysvětleno je to i ve Vnitřních pravidlech. (míněna je doprava, kdy vezeme uživatele např. k lékaři, na úřad, do města,…). </w:t>
      </w:r>
    </w:p>
    <w:p w:rsidR="00585654" w:rsidRPr="00842311" w:rsidRDefault="00585654" w:rsidP="00842311">
      <w:pPr>
        <w:spacing w:line="276" w:lineRule="auto"/>
        <w:jc w:val="both"/>
        <w:rPr>
          <w:sz w:val="32"/>
          <w:szCs w:val="32"/>
        </w:rPr>
      </w:pPr>
      <w:r w:rsidRPr="00842311">
        <w:rPr>
          <w:sz w:val="32"/>
          <w:szCs w:val="32"/>
        </w:rPr>
        <w:t>Pro ty, kteří dopravu využívají</w:t>
      </w:r>
      <w:r w:rsidR="00737ACA">
        <w:rPr>
          <w:sz w:val="32"/>
          <w:szCs w:val="32"/>
        </w:rPr>
        <w:t>,</w:t>
      </w:r>
      <w:r w:rsidRPr="00842311">
        <w:rPr>
          <w:sz w:val="32"/>
          <w:szCs w:val="32"/>
        </w:rPr>
        <w:t xml:space="preserve"> je nutné říci, že se účtují skutečně ujeté kilometry (dle tachometru v automobilu). Zejména u těch z Vás, kteří dopravu využíváte pravidelně a jezdíte pravidelně stejné </w:t>
      </w:r>
      <w:proofErr w:type="gramStart"/>
      <w:r w:rsidRPr="00842311">
        <w:rPr>
          <w:sz w:val="32"/>
          <w:szCs w:val="32"/>
        </w:rPr>
        <w:t>trasy</w:t>
      </w:r>
      <w:proofErr w:type="gramEnd"/>
      <w:r w:rsidRPr="00842311">
        <w:rPr>
          <w:sz w:val="32"/>
          <w:szCs w:val="32"/>
        </w:rPr>
        <w:t xml:space="preserve"> (např. k lékařům), jsme se vždy snažili, aby i pečovatelka, která pro Vás jede, jela vždy stejnou cestou a tím pádem Vám byl účtován stále stejný počet kilometrů. </w:t>
      </w:r>
    </w:p>
    <w:p w:rsidR="00585654" w:rsidRPr="00842311" w:rsidRDefault="00585654" w:rsidP="00842311">
      <w:pPr>
        <w:spacing w:after="0" w:line="276" w:lineRule="auto"/>
        <w:jc w:val="both"/>
        <w:rPr>
          <w:sz w:val="32"/>
          <w:szCs w:val="32"/>
        </w:rPr>
      </w:pPr>
      <w:r w:rsidRPr="00842311">
        <w:rPr>
          <w:sz w:val="32"/>
          <w:szCs w:val="32"/>
        </w:rPr>
        <w:t xml:space="preserve">Vzhledem k tomu, že nám přibývají ostatní služby, může se stát, že budeme v terénu, a pojedeme pro Vás z jiné služby (např. když někomu nakupujeme na městě, vyrazíme pro Vás z města, místo toho, abychom vyjížděli z kanceláře). </w:t>
      </w:r>
      <w:r w:rsidR="00106623" w:rsidRPr="00842311">
        <w:rPr>
          <w:sz w:val="32"/>
          <w:szCs w:val="32"/>
        </w:rPr>
        <w:t>Tím pádem se počet kilometrů může lišit</w:t>
      </w:r>
      <w:r w:rsidR="00871639">
        <w:rPr>
          <w:sz w:val="32"/>
          <w:szCs w:val="32"/>
        </w:rPr>
        <w:t xml:space="preserve"> i přes to, že jezdíte opakovaně na </w:t>
      </w:r>
      <w:r w:rsidR="00871639">
        <w:rPr>
          <w:sz w:val="32"/>
          <w:szCs w:val="32"/>
        </w:rPr>
        <w:lastRenderedPageBreak/>
        <w:t>stejná místa.</w:t>
      </w:r>
      <w:r w:rsidR="00106623" w:rsidRPr="00842311">
        <w:rPr>
          <w:sz w:val="32"/>
          <w:szCs w:val="32"/>
        </w:rPr>
        <w:t xml:space="preserve"> Vždy </w:t>
      </w:r>
      <w:r w:rsidR="00871639" w:rsidRPr="00842311">
        <w:rPr>
          <w:sz w:val="32"/>
          <w:szCs w:val="32"/>
        </w:rPr>
        <w:t xml:space="preserve">ale </w:t>
      </w:r>
      <w:r w:rsidR="00106623" w:rsidRPr="00842311">
        <w:rPr>
          <w:sz w:val="32"/>
          <w:szCs w:val="32"/>
        </w:rPr>
        <w:t>dbá</w:t>
      </w:r>
      <w:r w:rsidR="00E85A10">
        <w:rPr>
          <w:sz w:val="32"/>
          <w:szCs w:val="32"/>
        </w:rPr>
        <w:t>me</w:t>
      </w:r>
      <w:r w:rsidR="00106623" w:rsidRPr="00842311">
        <w:rPr>
          <w:sz w:val="32"/>
          <w:szCs w:val="32"/>
        </w:rPr>
        <w:t xml:space="preserve"> na to, aby Vám nebylo účtová</w:t>
      </w:r>
      <w:r w:rsidR="00E85A10">
        <w:rPr>
          <w:sz w:val="32"/>
          <w:szCs w:val="32"/>
        </w:rPr>
        <w:t>no více kilometrů, než obvykle, spíše je pro Vás pak doprava levnější.</w:t>
      </w:r>
    </w:p>
    <w:p w:rsidR="00585654" w:rsidRPr="00842311" w:rsidRDefault="00585654" w:rsidP="00842311">
      <w:pPr>
        <w:spacing w:after="0" w:line="276" w:lineRule="auto"/>
        <w:jc w:val="both"/>
        <w:rPr>
          <w:sz w:val="32"/>
          <w:szCs w:val="32"/>
        </w:rPr>
      </w:pPr>
    </w:p>
    <w:p w:rsidR="00842311" w:rsidRPr="00842311" w:rsidRDefault="00842311" w:rsidP="00842311">
      <w:pPr>
        <w:spacing w:after="0" w:line="276" w:lineRule="auto"/>
        <w:jc w:val="both"/>
        <w:rPr>
          <w:sz w:val="32"/>
          <w:szCs w:val="32"/>
        </w:rPr>
      </w:pPr>
    </w:p>
    <w:p w:rsidR="008F38A1" w:rsidRPr="00842311" w:rsidRDefault="0084775A" w:rsidP="008F38A1">
      <w:pPr>
        <w:pStyle w:val="Odstavecseseznamem"/>
        <w:numPr>
          <w:ilvl w:val="0"/>
          <w:numId w:val="13"/>
        </w:numPr>
        <w:shd w:val="clear" w:color="auto" w:fill="A6A6A6" w:themeFill="background1" w:themeFillShade="A6"/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Statistické údaje za rok 2016</w:t>
      </w:r>
    </w:p>
    <w:p w:rsidR="008F38A1" w:rsidRDefault="008F38A1" w:rsidP="00842311">
      <w:pPr>
        <w:spacing w:after="0" w:line="276" w:lineRule="auto"/>
        <w:jc w:val="both"/>
        <w:rPr>
          <w:sz w:val="32"/>
          <w:szCs w:val="32"/>
        </w:rPr>
      </w:pPr>
    </w:p>
    <w:p w:rsidR="0084775A" w:rsidRDefault="0084775A" w:rsidP="0084231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 průběhu loňského jsme poskytovali službu 134 uživatelům.</w:t>
      </w:r>
      <w:r w:rsidR="00B93C84">
        <w:rPr>
          <w:sz w:val="32"/>
          <w:szCs w:val="32"/>
        </w:rPr>
        <w:t xml:space="preserve"> </w:t>
      </w:r>
      <w:r w:rsidR="00E85A10">
        <w:rPr>
          <w:sz w:val="32"/>
          <w:szCs w:val="32"/>
        </w:rPr>
        <w:t>Níže uvádíme graf poskytnuté péče (počet uživatelů) v závislosti na počtu kalendářních dnů. Denně včetně víkendů a svátků, tedy 365 dní v roce jsme docházeli k 6 uživatelům.</w:t>
      </w:r>
    </w:p>
    <w:p w:rsidR="008F38A1" w:rsidRDefault="008F38A1" w:rsidP="00842311">
      <w:pPr>
        <w:spacing w:after="0" w:line="276" w:lineRule="auto"/>
        <w:jc w:val="both"/>
        <w:rPr>
          <w:sz w:val="32"/>
          <w:szCs w:val="32"/>
        </w:rPr>
      </w:pPr>
    </w:p>
    <w:p w:rsidR="00842311" w:rsidRPr="00842311" w:rsidRDefault="008F38A1" w:rsidP="00842311">
      <w:pPr>
        <w:spacing w:after="0" w:line="276" w:lineRule="auto"/>
        <w:jc w:val="both"/>
        <w:rPr>
          <w:sz w:val="32"/>
          <w:szCs w:val="32"/>
        </w:rPr>
      </w:pPr>
      <w:r w:rsidRPr="0067676F">
        <w:rPr>
          <w:noProof/>
          <w:lang w:eastAsia="cs-CZ"/>
        </w:rPr>
        <w:drawing>
          <wp:inline distT="0" distB="0" distL="0" distR="0" wp14:anchorId="1E8C3B0F" wp14:editId="04C27C9A">
            <wp:extent cx="4476750" cy="22860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5654" w:rsidRPr="00842311" w:rsidRDefault="00585654" w:rsidP="00842311">
      <w:pPr>
        <w:spacing w:after="0" w:line="276" w:lineRule="auto"/>
        <w:jc w:val="both"/>
        <w:rPr>
          <w:sz w:val="32"/>
          <w:szCs w:val="32"/>
        </w:rPr>
      </w:pPr>
    </w:p>
    <w:p w:rsidR="00106623" w:rsidRDefault="00421080" w:rsidP="0084231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Průměrný věk uživatelů Pečovatelské služby je 78 roků. Zajímavostí možná pro Vás bude, že v loňském roce pečovatelky rozvezly celkem 21 601.</w:t>
      </w:r>
    </w:p>
    <w:p w:rsidR="00421080" w:rsidRDefault="00421080" w:rsidP="00842311">
      <w:pPr>
        <w:spacing w:after="0" w:line="276" w:lineRule="auto"/>
        <w:jc w:val="both"/>
        <w:rPr>
          <w:sz w:val="32"/>
          <w:szCs w:val="32"/>
        </w:rPr>
      </w:pPr>
    </w:p>
    <w:p w:rsidR="009E2153" w:rsidRPr="005633F7" w:rsidRDefault="00106623" w:rsidP="005633F7">
      <w:pPr>
        <w:pStyle w:val="Odstavecseseznamem"/>
        <w:numPr>
          <w:ilvl w:val="0"/>
          <w:numId w:val="13"/>
        </w:numPr>
        <w:shd w:val="clear" w:color="auto" w:fill="A6A6A6" w:themeFill="background1" w:themeFillShade="A6"/>
        <w:spacing w:after="0" w:line="276" w:lineRule="auto"/>
        <w:jc w:val="both"/>
        <w:rPr>
          <w:b/>
          <w:sz w:val="32"/>
          <w:szCs w:val="32"/>
        </w:rPr>
      </w:pPr>
      <w:r w:rsidRPr="00842311">
        <w:rPr>
          <w:b/>
          <w:sz w:val="32"/>
          <w:szCs w:val="32"/>
        </w:rPr>
        <w:t>Velikonoce</w:t>
      </w:r>
      <w:r w:rsidR="005633F7">
        <w:rPr>
          <w:b/>
          <w:sz w:val="32"/>
          <w:szCs w:val="32"/>
        </w:rPr>
        <w:t xml:space="preserve">: </w:t>
      </w:r>
      <w:r w:rsidR="009E2153" w:rsidRPr="005633F7">
        <w:rPr>
          <w:b/>
          <w:sz w:val="32"/>
          <w:szCs w:val="32"/>
        </w:rPr>
        <w:t>Svatý týden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sz w:val="32"/>
          <w:szCs w:val="32"/>
        </w:rPr>
        <w:t xml:space="preserve">Ze všech svátků mají Velikonoce nejdelší přípravné období. Vrcholí ve Svatém týdnu, nazývaném podle biblického příběhu umučení Ježíše také </w:t>
      </w:r>
      <w:proofErr w:type="spellStart"/>
      <w:r w:rsidRPr="009E2153">
        <w:rPr>
          <w:sz w:val="32"/>
          <w:szCs w:val="32"/>
        </w:rPr>
        <w:t>Pášijovým</w:t>
      </w:r>
      <w:proofErr w:type="spellEnd"/>
      <w:r w:rsidRPr="009E2153">
        <w:rPr>
          <w:sz w:val="32"/>
          <w:szCs w:val="32"/>
        </w:rPr>
        <w:t xml:space="preserve"> nebo Velkým týdnem.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sz w:val="32"/>
          <w:szCs w:val="32"/>
        </w:rPr>
        <w:t>Začíná Květnou nedělí, graduje svatým třídenním, tj. Zeleným čtvrtkem, Velkým pátkem a Bílou sobotou, končí před slavností Vzkříšení.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sz w:val="32"/>
          <w:szCs w:val="32"/>
        </w:rPr>
        <w:t>Jako příprava ke spoluúčasti člověka na velikonoční obnově je Svatý týden období výlučné. Jsou to dny očisty skutečné</w:t>
      </w:r>
      <w:r>
        <w:rPr>
          <w:sz w:val="32"/>
          <w:szCs w:val="32"/>
        </w:rPr>
        <w:t xml:space="preserve"> i symbolické a dny střídmosti, p</w:t>
      </w:r>
      <w:r w:rsidRPr="009E2153">
        <w:rPr>
          <w:sz w:val="32"/>
          <w:szCs w:val="32"/>
        </w:rPr>
        <w:t>ůstu, klidu, ticha i mlčenlivosti, soustředění.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sz w:val="32"/>
          <w:szCs w:val="32"/>
        </w:rPr>
        <w:lastRenderedPageBreak/>
        <w:t>Posvátný charakter těchto dní umocňují lidové tradice svěcení jara (zvláště obyčeje zaměřené k ochraně budoucího živobytí a zdraví rodiny), dává váhu projevení lásky, milosrdenství, spoluúčasti darem.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b/>
          <w:sz w:val="32"/>
          <w:szCs w:val="32"/>
        </w:rPr>
        <w:t>Modré pondělí:</w:t>
      </w:r>
      <w:r w:rsidRPr="009E2153">
        <w:rPr>
          <w:sz w:val="32"/>
          <w:szCs w:val="32"/>
        </w:rPr>
        <w:t xml:space="preserve"> Na Modré pondělí dětem a studentům začínaly jarní prázdniny.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b/>
          <w:sz w:val="32"/>
          <w:szCs w:val="32"/>
        </w:rPr>
        <w:t>Šedivé úterý:</w:t>
      </w:r>
      <w:r w:rsidRPr="009E2153">
        <w:rPr>
          <w:sz w:val="32"/>
          <w:szCs w:val="32"/>
        </w:rPr>
        <w:t xml:space="preserve"> V tento den hospodyně uklízely a vymetaly pavučiny. Ani jeden z těchto dvou dnů nebyl nijak výjimečný z hlediska lidových zvyků. Větší roli hrály dny nadcházející.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b/>
          <w:sz w:val="32"/>
          <w:szCs w:val="32"/>
        </w:rPr>
        <w:t>Škaredá středa (Sazometná či Černá):</w:t>
      </w:r>
      <w:r w:rsidRPr="009E2153">
        <w:rPr>
          <w:sz w:val="32"/>
          <w:szCs w:val="32"/>
        </w:rPr>
        <w:t xml:space="preserve"> Jidáš ten den na Ježíše žaloval. Sazometná - vymetávaly se saze z komína, Smetná. V tento den se nemá podle lidové pověry nikdo škaredit, protože by mu to mohlo vydržet každou středu v roce.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b/>
          <w:sz w:val="32"/>
          <w:szCs w:val="32"/>
        </w:rPr>
        <w:t>Zelený čtvrtek:</w:t>
      </w:r>
      <w:r w:rsidRPr="009E2153">
        <w:rPr>
          <w:sz w:val="32"/>
          <w:szCs w:val="32"/>
        </w:rPr>
        <w:t xml:space="preserve"> Tento den byl dnem odpuštění. Rodiny se modlily a všichni se omyli rosou, která bránila onemocnění šíje a dalším nemocem. Uklízelo se a smetí se odnášelo na křižovatku cest, aby se nedržely v domech blechy. Aby stavení opustil hmyz a myši, zvonilo se paličkou o hmoždíř. Na Zelený čtvrtek </w:t>
      </w:r>
      <w:r w:rsidR="00205847">
        <w:rPr>
          <w:sz w:val="32"/>
          <w:szCs w:val="32"/>
        </w:rPr>
        <w:t xml:space="preserve">po mši svaté na památku poslední večeře Krista a 12 apoštolů </w:t>
      </w:r>
      <w:r w:rsidRPr="009E2153">
        <w:rPr>
          <w:sz w:val="32"/>
          <w:szCs w:val="32"/>
        </w:rPr>
        <w:t xml:space="preserve">utichaly zvony - "odlétaly do Říma". Znovu se rozeznívaly </w:t>
      </w:r>
      <w:r w:rsidR="00205847">
        <w:rPr>
          <w:sz w:val="32"/>
          <w:szCs w:val="32"/>
        </w:rPr>
        <w:t xml:space="preserve">až </w:t>
      </w:r>
      <w:r w:rsidRPr="009E2153">
        <w:rPr>
          <w:sz w:val="32"/>
          <w:szCs w:val="32"/>
        </w:rPr>
        <w:t>na Bílou sobotu</w:t>
      </w:r>
      <w:r w:rsidR="00737ACA">
        <w:rPr>
          <w:sz w:val="32"/>
          <w:szCs w:val="32"/>
        </w:rPr>
        <w:t xml:space="preserve"> večer</w:t>
      </w:r>
      <w:r w:rsidR="00205847">
        <w:rPr>
          <w:sz w:val="32"/>
          <w:szCs w:val="32"/>
        </w:rPr>
        <w:t xml:space="preserve"> při slavnosti zmrtvýchvstání Ježíše Krista</w:t>
      </w:r>
      <w:r w:rsidRPr="009E2153">
        <w:rPr>
          <w:sz w:val="32"/>
          <w:szCs w:val="32"/>
        </w:rPr>
        <w:t>. Místo zvonů se však ozývaly ve vsích dřevěné řehtačky a klapačky - "klapání"</w:t>
      </w:r>
      <w:r w:rsidR="00205847">
        <w:rPr>
          <w:sz w:val="32"/>
          <w:szCs w:val="32"/>
        </w:rPr>
        <w:t>.</w:t>
      </w:r>
      <w:r w:rsidRPr="009E2153">
        <w:rPr>
          <w:sz w:val="32"/>
          <w:szCs w:val="32"/>
        </w:rPr>
        <w:t xml:space="preserve"> </w:t>
      </w:r>
      <w:r w:rsidR="00205847">
        <w:rPr>
          <w:sz w:val="32"/>
          <w:szCs w:val="32"/>
        </w:rPr>
        <w:t>Ř</w:t>
      </w:r>
      <w:r w:rsidR="00205847" w:rsidRPr="009E2153">
        <w:rPr>
          <w:sz w:val="32"/>
          <w:szCs w:val="32"/>
        </w:rPr>
        <w:t xml:space="preserve">ehtačky nahrazovaly hlas zvonů a oznamovaly poledne a ranní i večerní klekání. </w:t>
      </w:r>
    </w:p>
    <w:p w:rsidR="005633F7" w:rsidRDefault="005633F7" w:rsidP="009E2153">
      <w:pPr>
        <w:spacing w:after="0" w:line="276" w:lineRule="auto"/>
        <w:jc w:val="both"/>
        <w:rPr>
          <w:b/>
          <w:sz w:val="32"/>
          <w:szCs w:val="32"/>
        </w:rPr>
      </w:pPr>
    </w:p>
    <w:p w:rsid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b/>
          <w:sz w:val="32"/>
          <w:szCs w:val="32"/>
        </w:rPr>
        <w:t>Velký pátek:</w:t>
      </w:r>
      <w:r w:rsidRPr="009E2153">
        <w:rPr>
          <w:sz w:val="32"/>
          <w:szCs w:val="32"/>
        </w:rPr>
        <w:t xml:space="preserve"> Toto byl den hlubokého smutku a dodržoval se přísný půst - na památku ukřižovaného Ježíše Krista. Také výzdoba kostelů byla tento den chudá a písně se zpívaly bez doprovodu varhan. Někde </w:t>
      </w:r>
      <w:r w:rsidR="00205847">
        <w:rPr>
          <w:sz w:val="32"/>
          <w:szCs w:val="32"/>
        </w:rPr>
        <w:t xml:space="preserve">se </w:t>
      </w:r>
      <w:r w:rsidRPr="009E2153">
        <w:rPr>
          <w:sz w:val="32"/>
          <w:szCs w:val="32"/>
        </w:rPr>
        <w:t xml:space="preserve">i na Velký pátek </w:t>
      </w:r>
      <w:r w:rsidR="00205847">
        <w:rPr>
          <w:sz w:val="32"/>
          <w:szCs w:val="32"/>
        </w:rPr>
        <w:t>n</w:t>
      </w:r>
      <w:r w:rsidRPr="009E2153">
        <w:rPr>
          <w:sz w:val="32"/>
          <w:szCs w:val="32"/>
        </w:rPr>
        <w:t>emělo se pracovat na polích (hýbat se zemí), nemělo se prát prádlo. Přesto symbolem Velkého pátku byla voda - tou se lidé omývali pro zdraví, vykrápěl se chlév a omývala zvířata. Také se tento den děly zázraky - zem se otevírala, aby ukázala své poklady.</w:t>
      </w:r>
      <w:r w:rsidR="00205847">
        <w:rPr>
          <w:sz w:val="32"/>
          <w:szCs w:val="32"/>
        </w:rPr>
        <w:t xml:space="preserve"> </w:t>
      </w:r>
      <w:r w:rsidR="00205847" w:rsidRPr="009E2153">
        <w:rPr>
          <w:sz w:val="32"/>
          <w:szCs w:val="32"/>
        </w:rPr>
        <w:t xml:space="preserve">Dodneška se právě tento den objevuje </w:t>
      </w:r>
      <w:r w:rsidR="00205847">
        <w:rPr>
          <w:sz w:val="32"/>
          <w:szCs w:val="32"/>
        </w:rPr>
        <w:t xml:space="preserve">zvyk pečení </w:t>
      </w:r>
      <w:r w:rsidR="00205847" w:rsidRPr="009E2153">
        <w:rPr>
          <w:sz w:val="32"/>
          <w:szCs w:val="32"/>
        </w:rPr>
        <w:lastRenderedPageBreak/>
        <w:t>"jidáš</w:t>
      </w:r>
      <w:r w:rsidR="00205847">
        <w:rPr>
          <w:sz w:val="32"/>
          <w:szCs w:val="32"/>
        </w:rPr>
        <w:t>ů</w:t>
      </w:r>
      <w:r w:rsidR="00205847" w:rsidRPr="009E2153">
        <w:rPr>
          <w:sz w:val="32"/>
          <w:szCs w:val="32"/>
        </w:rPr>
        <w:t xml:space="preserve">", </w:t>
      </w:r>
      <w:r w:rsidR="00205847">
        <w:rPr>
          <w:sz w:val="32"/>
          <w:szCs w:val="32"/>
        </w:rPr>
        <w:t xml:space="preserve">pečiva, </w:t>
      </w:r>
      <w:r w:rsidR="00205847" w:rsidRPr="009E2153">
        <w:rPr>
          <w:sz w:val="32"/>
          <w:szCs w:val="32"/>
        </w:rPr>
        <w:t xml:space="preserve">které se </w:t>
      </w:r>
      <w:r w:rsidR="00205847">
        <w:rPr>
          <w:sz w:val="32"/>
          <w:szCs w:val="32"/>
        </w:rPr>
        <w:t>i dříve podávalo namazané medem, ne jinak je tomu i v našem jídelníčku.</w:t>
      </w:r>
    </w:p>
    <w:p w:rsidR="00205847" w:rsidRPr="009E2153" w:rsidRDefault="00205847" w:rsidP="009E2153">
      <w:pPr>
        <w:spacing w:after="0" w:line="276" w:lineRule="auto"/>
        <w:jc w:val="both"/>
        <w:rPr>
          <w:sz w:val="32"/>
          <w:szCs w:val="32"/>
        </w:rPr>
      </w:pP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b/>
          <w:sz w:val="32"/>
          <w:szCs w:val="32"/>
        </w:rPr>
        <w:t>Bílá sobota:</w:t>
      </w:r>
      <w:r w:rsidRPr="009E2153">
        <w:rPr>
          <w:sz w:val="32"/>
          <w:szCs w:val="32"/>
        </w:rPr>
        <w:t xml:space="preserve"> Ještě před východem slunce se muselo uklidit, vybílit stavení, vymetalo se novým koštětem. Pekly se mazance, beránci a také chléb. Vše se chystalo na Boží hod velikonoční. Chlapci pletli pomlázky z vrbových proutků, vázali se březové větvičky a zdobila se vajíčka.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b/>
          <w:sz w:val="32"/>
          <w:szCs w:val="32"/>
        </w:rPr>
        <w:t>Boží hod velikonoční:</w:t>
      </w:r>
      <w:r w:rsidRPr="009E2153">
        <w:rPr>
          <w:sz w:val="32"/>
          <w:szCs w:val="32"/>
        </w:rPr>
        <w:t xml:space="preserve"> Ze soboty na neděli došlo ke zmrtvýchvstání Ježíše Krista. Noc byla označována za "velkou" - a odtud název Velikonoce. V neděli se také začala jíst tradiční velikonoční jídla - vejce, </w:t>
      </w:r>
      <w:r>
        <w:rPr>
          <w:sz w:val="32"/>
          <w:szCs w:val="32"/>
        </w:rPr>
        <w:t xml:space="preserve">mazanec, beránek, víno a chleba </w:t>
      </w:r>
      <w:r w:rsidRPr="009E2153">
        <w:rPr>
          <w:sz w:val="32"/>
          <w:szCs w:val="32"/>
        </w:rPr>
        <w:t>- vždy od ranní mše posvěcená. Tento den byl také ve znamení pojídání dobrých pokrmů, klobás, nádivek a dalších. Na Boží hod se setkávaly jen nejbližší rodiny, bez přátel a známých.</w:t>
      </w:r>
    </w:p>
    <w:p w:rsidR="009E2153" w:rsidRPr="009E2153" w:rsidRDefault="009E2153" w:rsidP="009E2153">
      <w:pPr>
        <w:spacing w:after="0" w:line="276" w:lineRule="auto"/>
        <w:jc w:val="both"/>
        <w:rPr>
          <w:sz w:val="32"/>
          <w:szCs w:val="32"/>
        </w:rPr>
      </w:pPr>
    </w:p>
    <w:p w:rsidR="009E2153" w:rsidRDefault="009E2153" w:rsidP="009E2153">
      <w:pPr>
        <w:spacing w:after="0" w:line="276" w:lineRule="auto"/>
        <w:jc w:val="both"/>
        <w:rPr>
          <w:sz w:val="32"/>
          <w:szCs w:val="32"/>
        </w:rPr>
      </w:pPr>
      <w:r w:rsidRPr="009E2153">
        <w:rPr>
          <w:b/>
          <w:sz w:val="32"/>
          <w:szCs w:val="32"/>
        </w:rPr>
        <w:t>Velikonoční pondělí:</w:t>
      </w:r>
      <w:r w:rsidRPr="009E2153">
        <w:rPr>
          <w:sz w:val="32"/>
          <w:szCs w:val="32"/>
        </w:rPr>
        <w:t xml:space="preserve"> Tomuto dni se také říkalo Červené pondělí. Brzy ráno vycházeli chlapci - koledníci s pomlázkami šlehat děvčata, aby z nich vyhnali nemoci a lenost. Dostávali od děvčat malovaná vajíčka a cukroví. Proutí, ze kterého se pomlázky pletly, byla přisuzována životodárná síla. Kdo dostal pomlázkou, ten omládl.</w:t>
      </w:r>
    </w:p>
    <w:p w:rsidR="009E2153" w:rsidRDefault="009E2153" w:rsidP="00842311">
      <w:pPr>
        <w:spacing w:after="0" w:line="276" w:lineRule="auto"/>
        <w:jc w:val="both"/>
        <w:rPr>
          <w:sz w:val="32"/>
          <w:szCs w:val="32"/>
        </w:rPr>
      </w:pPr>
    </w:p>
    <w:p w:rsidR="00106623" w:rsidRPr="009E2153" w:rsidRDefault="00106623" w:rsidP="009E2153">
      <w:pPr>
        <w:pStyle w:val="Odstavecseseznamem"/>
        <w:numPr>
          <w:ilvl w:val="0"/>
          <w:numId w:val="13"/>
        </w:numPr>
        <w:shd w:val="clear" w:color="auto" w:fill="A6A6A6" w:themeFill="background1" w:themeFillShade="A6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9E2153">
        <w:rPr>
          <w:rFonts w:eastAsia="Times New Roman" w:cs="Times New Roman"/>
          <w:b/>
          <w:bCs/>
          <w:sz w:val="32"/>
          <w:szCs w:val="32"/>
          <w:lang w:eastAsia="cs-CZ"/>
        </w:rPr>
        <w:t>Symboly velikonoc</w:t>
      </w:r>
    </w:p>
    <w:p w:rsidR="00687F64" w:rsidRDefault="00106623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106623">
        <w:rPr>
          <w:rFonts w:eastAsia="Times New Roman" w:cs="Times New Roman"/>
          <w:b/>
          <w:bCs/>
          <w:sz w:val="32"/>
          <w:szCs w:val="32"/>
          <w:lang w:eastAsia="cs-CZ"/>
        </w:rPr>
        <w:t>Beránek</w:t>
      </w:r>
    </w:p>
    <w:p w:rsidR="00106623" w:rsidRPr="00106623" w:rsidRDefault="005633F7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842311">
        <w:rPr>
          <w:rFonts w:eastAsia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82304" behindDoc="0" locked="0" layoutInCell="1" allowOverlap="1" wp14:anchorId="7D9F1E79" wp14:editId="5C6114AC">
            <wp:simplePos x="0" y="0"/>
            <wp:positionH relativeFrom="margin">
              <wp:posOffset>4364355</wp:posOffset>
            </wp:positionH>
            <wp:positionV relativeFrom="margin">
              <wp:posOffset>6860540</wp:posOffset>
            </wp:positionV>
            <wp:extent cx="1985645" cy="1531620"/>
            <wp:effectExtent l="0" t="0" r="0" b="0"/>
            <wp:wrapSquare wrapText="bothSides"/>
            <wp:docPr id="21" name="Obrázek 21" descr="ber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n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623" w:rsidRPr="00106623">
        <w:rPr>
          <w:rFonts w:eastAsia="Times New Roman" w:cs="Times New Roman"/>
          <w:sz w:val="32"/>
          <w:szCs w:val="32"/>
          <w:lang w:eastAsia="cs-CZ"/>
        </w:rPr>
        <w:t>V židovské tradici představoval beránek Boží stádo, které vede Hospodin. Zároveň Židé na Velikonoce pojídali beránka jako připomínku svého vysvobození z Egypta. V křesťanství je beránek jedním ze symbolů Ježíše Krista, neboť obrazně podle křesťanské víry on je beránek, obětovaný za spásu světa.</w:t>
      </w:r>
    </w:p>
    <w:p w:rsidR="005633F7" w:rsidRDefault="005633F7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</w:p>
    <w:p w:rsidR="005633F7" w:rsidRDefault="005633F7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106623">
        <w:rPr>
          <w:rFonts w:eastAsia="Times New Roman" w:cs="Times New Roman"/>
          <w:b/>
          <w:bCs/>
          <w:sz w:val="32"/>
          <w:szCs w:val="32"/>
          <w:lang w:eastAsia="cs-CZ"/>
        </w:rPr>
        <w:lastRenderedPageBreak/>
        <w:t>Kříž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106623">
        <w:rPr>
          <w:rFonts w:eastAsia="Times New Roman" w:cs="Times New Roman"/>
          <w:sz w:val="32"/>
          <w:szCs w:val="32"/>
          <w:lang w:eastAsia="cs-CZ"/>
        </w:rPr>
        <w:t>Je nejdůležitějším z křesťanských symbolů, protože Kristus byl odsouzen k smrti ukřižováním. Tento trest patřil k trestům nejvíce krutým a ponižujícím.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106623">
        <w:rPr>
          <w:rFonts w:eastAsia="Times New Roman" w:cs="Times New Roman"/>
          <w:b/>
          <w:bCs/>
          <w:sz w:val="32"/>
          <w:szCs w:val="32"/>
          <w:lang w:eastAsia="cs-CZ"/>
        </w:rPr>
        <w:t>Velikonoční oheň a svíce</w:t>
      </w:r>
    </w:p>
    <w:p w:rsidR="00106623" w:rsidRDefault="00106623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106623">
        <w:rPr>
          <w:rFonts w:eastAsia="Times New Roman" w:cs="Times New Roman"/>
          <w:sz w:val="32"/>
          <w:szCs w:val="32"/>
          <w:lang w:eastAsia="cs-CZ"/>
        </w:rPr>
        <w:t>Bohoslužba velikonoční vigilie začíná zapálením velikonočního ohně, který symbolizuje vítězství Ježíše Krista nad temnotou a smrtí. Od tohoto ohně se pak zapaluje velikonoční svíce (paškál). Ta je v mnoha kulturách chápána jako znamení života. Takto zapálená svíce se v průběhu velikonoční bohoslužby noří do křestní vody, je ozdobena znamením kříže a symboly Α a Ω, tj. začátku a konce věků, jimiž je Kristus. Tato svíce se potom zapaluje po celou velikonoční dobu až do letnic a při každém křtu, aby se naznačilo, že křest patří k Velikonocům. Tato svíce se též rozžíhá při křesťanském pohřbu na znamení toho, že zemřelý stejně jako Kristus prošel branou smrti; a církev se za něj modlí, aby vstal k novému životu s Bohem.</w:t>
      </w:r>
    </w:p>
    <w:p w:rsidR="00106623" w:rsidRPr="00106623" w:rsidRDefault="00842311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842311">
        <w:rPr>
          <w:rFonts w:eastAsia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3632" behindDoc="0" locked="0" layoutInCell="1" allowOverlap="1" wp14:anchorId="02E9A993" wp14:editId="591B16BC">
            <wp:simplePos x="0" y="0"/>
            <wp:positionH relativeFrom="margin">
              <wp:posOffset>4446270</wp:posOffset>
            </wp:positionH>
            <wp:positionV relativeFrom="margin">
              <wp:posOffset>4705985</wp:posOffset>
            </wp:positionV>
            <wp:extent cx="2079625" cy="1350010"/>
            <wp:effectExtent l="0" t="0" r="0" b="2540"/>
            <wp:wrapSquare wrapText="bothSides"/>
            <wp:docPr id="20" name="Obrázek 20" descr="vaji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jick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623" w:rsidRPr="00106623">
        <w:rPr>
          <w:rFonts w:eastAsia="Times New Roman" w:cs="Times New Roman"/>
          <w:b/>
          <w:bCs/>
          <w:sz w:val="32"/>
          <w:szCs w:val="32"/>
          <w:lang w:eastAsia="cs-CZ"/>
        </w:rPr>
        <w:t>Vejce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106623">
        <w:rPr>
          <w:rFonts w:eastAsia="Times New Roman" w:cs="Times New Roman"/>
          <w:sz w:val="32"/>
          <w:szCs w:val="32"/>
          <w:lang w:eastAsia="cs-CZ"/>
        </w:rPr>
        <w:t xml:space="preserve">V mnoha kulturách je vejce symbolem plodnosti, života a vzkříšení. V </w:t>
      </w:r>
      <w:proofErr w:type="gramStart"/>
      <w:r w:rsidRPr="00106623">
        <w:rPr>
          <w:rFonts w:eastAsia="Times New Roman" w:cs="Times New Roman"/>
          <w:sz w:val="32"/>
          <w:szCs w:val="32"/>
          <w:lang w:eastAsia="cs-CZ"/>
        </w:rPr>
        <w:t>souvislostí</w:t>
      </w:r>
      <w:proofErr w:type="gramEnd"/>
      <w:r w:rsidRPr="00106623">
        <w:rPr>
          <w:rFonts w:eastAsia="Times New Roman" w:cs="Times New Roman"/>
          <w:sz w:val="32"/>
          <w:szCs w:val="32"/>
          <w:lang w:eastAsia="cs-CZ"/>
        </w:rPr>
        <w:t xml:space="preserve"> s lidovou tradicí vznikl zvyk tato vejce malovat. Důvodem pojídání vajec o Velikonocích byla zřejmě i skutečnost, že vejce se nesměla jíst v postní době. V křesťanství se vejce vykládá jako symbol zavřeného hrobu, z něhož vstal Kristus, jako symbol nesmrtelnosti.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106623">
        <w:rPr>
          <w:rFonts w:eastAsia="Times New Roman" w:cs="Times New Roman"/>
          <w:sz w:val="32"/>
          <w:szCs w:val="32"/>
          <w:lang w:eastAsia="cs-CZ"/>
        </w:rPr>
        <w:t xml:space="preserve">U nás dávaly dívky chlapcům vajíčka odměnou za šlehání a za odříkání hezké koledy. Vajíčka musela být plná a barevná. Časem se začala zdobit i prázdná vyfouknutá vejce (tzv. </w:t>
      </w:r>
      <w:proofErr w:type="spellStart"/>
      <w:r w:rsidRPr="00106623">
        <w:rPr>
          <w:rFonts w:eastAsia="Times New Roman" w:cs="Times New Roman"/>
          <w:sz w:val="32"/>
          <w:szCs w:val="32"/>
          <w:lang w:eastAsia="cs-CZ"/>
        </w:rPr>
        <w:t>pouchy</w:t>
      </w:r>
      <w:proofErr w:type="spellEnd"/>
      <w:r w:rsidRPr="00106623">
        <w:rPr>
          <w:rFonts w:eastAsia="Times New Roman" w:cs="Times New Roman"/>
          <w:sz w:val="32"/>
          <w:szCs w:val="32"/>
          <w:lang w:eastAsia="cs-CZ"/>
        </w:rPr>
        <w:t xml:space="preserve"> nebo </w:t>
      </w:r>
      <w:proofErr w:type="spellStart"/>
      <w:r w:rsidRPr="00106623">
        <w:rPr>
          <w:rFonts w:eastAsia="Times New Roman" w:cs="Times New Roman"/>
          <w:sz w:val="32"/>
          <w:szCs w:val="32"/>
          <w:lang w:eastAsia="cs-CZ"/>
        </w:rPr>
        <w:t>vejdumky</w:t>
      </w:r>
      <w:proofErr w:type="spellEnd"/>
      <w:r w:rsidRPr="00106623">
        <w:rPr>
          <w:rFonts w:eastAsia="Times New Roman" w:cs="Times New Roman"/>
          <w:sz w:val="32"/>
          <w:szCs w:val="32"/>
          <w:lang w:eastAsia="cs-CZ"/>
        </w:rPr>
        <w:t xml:space="preserve">), která sloužila především jako dekorace. </w:t>
      </w:r>
    </w:p>
    <w:p w:rsidR="00106623" w:rsidRPr="00106623" w:rsidRDefault="00421080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842311">
        <w:rPr>
          <w:rFonts w:eastAsia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2848" behindDoc="0" locked="0" layoutInCell="1" allowOverlap="1" wp14:anchorId="04189E71" wp14:editId="3F8318A3">
            <wp:simplePos x="0" y="0"/>
            <wp:positionH relativeFrom="margin">
              <wp:posOffset>5209540</wp:posOffset>
            </wp:positionH>
            <wp:positionV relativeFrom="margin">
              <wp:posOffset>7534275</wp:posOffset>
            </wp:positionV>
            <wp:extent cx="1231900" cy="1666240"/>
            <wp:effectExtent l="0" t="0" r="6350" b="0"/>
            <wp:wrapSquare wrapText="bothSides"/>
            <wp:docPr id="19" name="Obrázek 19" descr="koc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c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623" w:rsidRPr="00106623">
        <w:rPr>
          <w:rFonts w:eastAsia="Times New Roman" w:cs="Times New Roman"/>
          <w:b/>
          <w:bCs/>
          <w:sz w:val="32"/>
          <w:szCs w:val="32"/>
          <w:lang w:eastAsia="cs-CZ"/>
        </w:rPr>
        <w:t>Kočičky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106623">
        <w:rPr>
          <w:rFonts w:eastAsia="Times New Roman" w:cs="Times New Roman"/>
          <w:sz w:val="32"/>
          <w:szCs w:val="32"/>
          <w:lang w:eastAsia="cs-CZ"/>
        </w:rPr>
        <w:t>Symbolizují palmové ratolesti, kterými vítali obyvatelé Jeruzaléma přicházejícího Krista. Tradičním křesťanským zvykem je jejich svěcení na Květnou neděli</w:t>
      </w:r>
      <w:r w:rsidR="00421080">
        <w:rPr>
          <w:rFonts w:eastAsia="Times New Roman" w:cs="Times New Roman"/>
          <w:sz w:val="32"/>
          <w:szCs w:val="32"/>
          <w:lang w:eastAsia="cs-CZ"/>
        </w:rPr>
        <w:t>.</w:t>
      </w:r>
      <w:r w:rsidRPr="00106623">
        <w:rPr>
          <w:rFonts w:eastAsia="Times New Roman" w:cs="Times New Roman"/>
          <w:sz w:val="32"/>
          <w:szCs w:val="32"/>
          <w:lang w:eastAsia="cs-CZ"/>
        </w:rPr>
        <w:t xml:space="preserve"> 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106623">
        <w:rPr>
          <w:rFonts w:eastAsia="Times New Roman" w:cs="Times New Roman"/>
          <w:b/>
          <w:bCs/>
          <w:sz w:val="32"/>
          <w:szCs w:val="32"/>
          <w:lang w:eastAsia="cs-CZ"/>
        </w:rPr>
        <w:lastRenderedPageBreak/>
        <w:t>Velikonoční dárečky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106623">
        <w:rPr>
          <w:rFonts w:eastAsia="Times New Roman" w:cs="Times New Roman"/>
          <w:sz w:val="32"/>
          <w:szCs w:val="32"/>
          <w:lang w:eastAsia="cs-CZ"/>
        </w:rPr>
        <w:t xml:space="preserve">Lidé se obdarovávají i o Velikonocích, to aby je prý "nepokakal beránek". Toto obdarovávání mělo být výrazem radosti nad Ježíšovým vzkříšením. Měly se odpouštět dluhy a neměla se vyžadovat otrocká práce. Posílala se také různá přání spolu s různými dárky (například pomlázky z proutí nebo jídla – mazance, beránci, vajíčka, jidášky s </w:t>
      </w:r>
      <w:proofErr w:type="gramStart"/>
      <w:r w:rsidRPr="00106623">
        <w:rPr>
          <w:rFonts w:eastAsia="Times New Roman" w:cs="Times New Roman"/>
          <w:sz w:val="32"/>
          <w:szCs w:val="32"/>
          <w:lang w:eastAsia="cs-CZ"/>
        </w:rPr>
        <w:t>medem...).</w:t>
      </w:r>
      <w:proofErr w:type="gramEnd"/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106623">
        <w:rPr>
          <w:rFonts w:eastAsia="Times New Roman" w:cs="Times New Roman"/>
          <w:b/>
          <w:bCs/>
          <w:sz w:val="32"/>
          <w:szCs w:val="32"/>
          <w:lang w:eastAsia="cs-CZ"/>
        </w:rPr>
        <w:t>Vysévání obilí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106623">
        <w:rPr>
          <w:rFonts w:eastAsia="Times New Roman" w:cs="Times New Roman"/>
          <w:sz w:val="32"/>
          <w:szCs w:val="32"/>
          <w:lang w:eastAsia="cs-CZ"/>
        </w:rPr>
        <w:t>Vysévání obilí znamená počátek zemědělských prací. Lidé si obilí vysévají i doma, do misek a talířů, aby rostoucí zelená travička přivedla přicházející jaro i do jejich domovů a společně s dalšími jarními květinami a ozdobami navodila tu pravou jarní atmosféru. Zelená je barvou jara, a tak spolu s dalšími hřejivými a jásavými odstíny žluté, oranžové, a jasně modré příjemně oživí po zimě ještě prochladlé byty.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106623">
        <w:rPr>
          <w:rFonts w:eastAsia="Times New Roman" w:cs="Times New Roman"/>
          <w:b/>
          <w:bCs/>
          <w:sz w:val="32"/>
          <w:szCs w:val="32"/>
          <w:lang w:eastAsia="cs-CZ"/>
        </w:rPr>
        <w:t>Jidáše</w:t>
      </w:r>
    </w:p>
    <w:p w:rsidR="00106623" w:rsidRPr="00421080" w:rsidRDefault="00106623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u w:val="single"/>
          <w:lang w:eastAsia="cs-CZ"/>
        </w:rPr>
      </w:pPr>
      <w:r w:rsidRPr="00106623">
        <w:rPr>
          <w:rFonts w:eastAsia="Times New Roman" w:cs="Times New Roman"/>
          <w:sz w:val="32"/>
          <w:szCs w:val="32"/>
          <w:lang w:eastAsia="cs-CZ"/>
        </w:rPr>
        <w:t xml:space="preserve">Název jidáše označuje pečivo z kynutého těsta stáčené do různých motaných tvarů. Nejčastěji se s tímto pečivem však setkáme ve tvaru válečku, který symbolizuje provaz, na kterém se oběsil zrádce Jidáš. 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106623">
        <w:rPr>
          <w:rFonts w:eastAsia="Times New Roman" w:cs="Times New Roman"/>
          <w:b/>
          <w:bCs/>
          <w:sz w:val="32"/>
          <w:szCs w:val="32"/>
          <w:lang w:eastAsia="cs-CZ"/>
        </w:rPr>
        <w:t>Mazanec</w:t>
      </w:r>
    </w:p>
    <w:p w:rsidR="00106623" w:rsidRPr="00106623" w:rsidRDefault="00106623" w:rsidP="008423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106623">
        <w:rPr>
          <w:rFonts w:eastAsia="Times New Roman" w:cs="Times New Roman"/>
          <w:sz w:val="32"/>
          <w:szCs w:val="32"/>
          <w:lang w:eastAsia="cs-CZ"/>
        </w:rPr>
        <w:t xml:space="preserve">Je symbolem slunce, zadělává se na Bílou neděli, dělá se ze stejného těsta jako vánočka. Dříve to však bývalo pečivo nesladké - "koláč </w:t>
      </w:r>
      <w:proofErr w:type="spellStart"/>
      <w:r w:rsidRPr="00106623">
        <w:rPr>
          <w:rFonts w:eastAsia="Times New Roman" w:cs="Times New Roman"/>
          <w:sz w:val="32"/>
          <w:szCs w:val="32"/>
          <w:lang w:eastAsia="cs-CZ"/>
        </w:rPr>
        <w:t>syrnej</w:t>
      </w:r>
      <w:proofErr w:type="spellEnd"/>
      <w:r w:rsidRPr="00106623">
        <w:rPr>
          <w:rFonts w:eastAsia="Times New Roman" w:cs="Times New Roman"/>
          <w:sz w:val="32"/>
          <w:szCs w:val="32"/>
          <w:lang w:eastAsia="cs-CZ"/>
        </w:rPr>
        <w:t xml:space="preserve"> k veliké noci" - připravoval se ze strouhaného sýra a většího množství vajec (žádoucí byl žlutý mazanec). Sladká varianta tohoto obřadního pečiva si však ponechala původní okrouhlý tvar a znamení kříže. V jiných koutech naší země se nesladkým mazancovým koláčům říkalo následovně: baba, </w:t>
      </w:r>
      <w:proofErr w:type="spellStart"/>
      <w:r w:rsidRPr="00106623">
        <w:rPr>
          <w:rFonts w:eastAsia="Times New Roman" w:cs="Times New Roman"/>
          <w:sz w:val="32"/>
          <w:szCs w:val="32"/>
          <w:lang w:eastAsia="cs-CZ"/>
        </w:rPr>
        <w:t>babůvka</w:t>
      </w:r>
      <w:proofErr w:type="spellEnd"/>
      <w:r w:rsidRPr="00106623">
        <w:rPr>
          <w:rFonts w:eastAsia="Times New Roman" w:cs="Times New Roman"/>
          <w:sz w:val="32"/>
          <w:szCs w:val="32"/>
          <w:lang w:eastAsia="cs-CZ"/>
        </w:rPr>
        <w:t xml:space="preserve">, plecovník, </w:t>
      </w:r>
      <w:proofErr w:type="spellStart"/>
      <w:r w:rsidRPr="00106623">
        <w:rPr>
          <w:rFonts w:eastAsia="Times New Roman" w:cs="Times New Roman"/>
          <w:sz w:val="32"/>
          <w:szCs w:val="32"/>
          <w:lang w:eastAsia="cs-CZ"/>
        </w:rPr>
        <w:t>šoldr</w:t>
      </w:r>
      <w:proofErr w:type="spellEnd"/>
      <w:r w:rsidRPr="00106623">
        <w:rPr>
          <w:rFonts w:eastAsia="Times New Roman" w:cs="Times New Roman"/>
          <w:sz w:val="32"/>
          <w:szCs w:val="32"/>
          <w:lang w:eastAsia="cs-CZ"/>
        </w:rPr>
        <w:t>, svěceník.</w:t>
      </w:r>
    </w:p>
    <w:p w:rsidR="00106623" w:rsidRPr="00842311" w:rsidRDefault="00106623" w:rsidP="00842311">
      <w:pPr>
        <w:spacing w:after="0" w:line="276" w:lineRule="auto"/>
        <w:jc w:val="both"/>
        <w:rPr>
          <w:sz w:val="32"/>
          <w:szCs w:val="32"/>
        </w:rPr>
      </w:pPr>
    </w:p>
    <w:p w:rsidR="00C16999" w:rsidRPr="00842311" w:rsidRDefault="00C16999" w:rsidP="00842311">
      <w:pPr>
        <w:spacing w:after="0" w:line="276" w:lineRule="auto"/>
        <w:jc w:val="both"/>
        <w:rPr>
          <w:sz w:val="32"/>
          <w:szCs w:val="32"/>
        </w:rPr>
      </w:pPr>
    </w:p>
    <w:p w:rsidR="00167873" w:rsidRPr="00842311" w:rsidRDefault="00167873" w:rsidP="00842311">
      <w:pPr>
        <w:spacing w:after="0" w:line="276" w:lineRule="auto"/>
        <w:jc w:val="both"/>
        <w:rPr>
          <w:sz w:val="32"/>
          <w:szCs w:val="32"/>
        </w:rPr>
      </w:pPr>
      <w:bookmarkStart w:id="0" w:name="_GoBack"/>
      <w:bookmarkEnd w:id="0"/>
    </w:p>
    <w:p w:rsidR="00167873" w:rsidRPr="00842311" w:rsidRDefault="00167873" w:rsidP="00842311">
      <w:pPr>
        <w:spacing w:after="0" w:line="276" w:lineRule="auto"/>
        <w:jc w:val="both"/>
        <w:rPr>
          <w:sz w:val="32"/>
          <w:szCs w:val="32"/>
        </w:rPr>
      </w:pPr>
    </w:p>
    <w:p w:rsidR="004B1468" w:rsidRPr="00842311" w:rsidRDefault="004B1468" w:rsidP="00842311">
      <w:pPr>
        <w:pStyle w:val="Odstavecseseznamem"/>
        <w:spacing w:after="0" w:line="276" w:lineRule="auto"/>
        <w:jc w:val="both"/>
        <w:rPr>
          <w:sz w:val="32"/>
          <w:szCs w:val="32"/>
        </w:rPr>
      </w:pPr>
    </w:p>
    <w:sectPr w:rsidR="004B1468" w:rsidRPr="00842311" w:rsidSect="0047184B">
      <w:pgSz w:w="11906" w:h="16838"/>
      <w:pgMar w:top="851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F4" w:rsidRDefault="008A71F4" w:rsidP="009A6B50">
      <w:pPr>
        <w:spacing w:after="0" w:line="240" w:lineRule="auto"/>
      </w:pPr>
      <w:r>
        <w:separator/>
      </w:r>
    </w:p>
  </w:endnote>
  <w:endnote w:type="continuationSeparator" w:id="0">
    <w:p w:rsidR="008A71F4" w:rsidRDefault="008A71F4" w:rsidP="009A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F4" w:rsidRDefault="008A71F4" w:rsidP="009A6B50">
      <w:pPr>
        <w:spacing w:after="0" w:line="240" w:lineRule="auto"/>
      </w:pPr>
      <w:r>
        <w:separator/>
      </w:r>
    </w:p>
  </w:footnote>
  <w:footnote w:type="continuationSeparator" w:id="0">
    <w:p w:rsidR="008A71F4" w:rsidRDefault="008A71F4" w:rsidP="009A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52"/>
    <w:multiLevelType w:val="hybridMultilevel"/>
    <w:tmpl w:val="CCCA2010"/>
    <w:lvl w:ilvl="0" w:tplc="F8F68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BA5"/>
    <w:multiLevelType w:val="hybridMultilevel"/>
    <w:tmpl w:val="8C80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05B72"/>
    <w:multiLevelType w:val="hybridMultilevel"/>
    <w:tmpl w:val="8A80C65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D460A"/>
    <w:multiLevelType w:val="hybridMultilevel"/>
    <w:tmpl w:val="737E39B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8E52DC"/>
    <w:multiLevelType w:val="hybridMultilevel"/>
    <w:tmpl w:val="C8FAA6C6"/>
    <w:lvl w:ilvl="0" w:tplc="794CD8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1980"/>
    <w:multiLevelType w:val="hybridMultilevel"/>
    <w:tmpl w:val="BF0A8AD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C62FD"/>
    <w:multiLevelType w:val="hybridMultilevel"/>
    <w:tmpl w:val="959022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F5A8C"/>
    <w:multiLevelType w:val="hybridMultilevel"/>
    <w:tmpl w:val="FEF0EC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876EA"/>
    <w:multiLevelType w:val="hybridMultilevel"/>
    <w:tmpl w:val="AAC49354"/>
    <w:lvl w:ilvl="0" w:tplc="2C0AF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94B1E"/>
    <w:multiLevelType w:val="hybridMultilevel"/>
    <w:tmpl w:val="DAE4061C"/>
    <w:lvl w:ilvl="0" w:tplc="D4DEE6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03057B"/>
    <w:multiLevelType w:val="hybridMultilevel"/>
    <w:tmpl w:val="155E0528"/>
    <w:lvl w:ilvl="0" w:tplc="1654EC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820869"/>
    <w:multiLevelType w:val="hybridMultilevel"/>
    <w:tmpl w:val="5E1CC64A"/>
    <w:lvl w:ilvl="0" w:tplc="91D41C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091212"/>
    <w:multiLevelType w:val="hybridMultilevel"/>
    <w:tmpl w:val="9EFEEFE8"/>
    <w:lvl w:ilvl="0" w:tplc="0405000F">
      <w:start w:val="1"/>
      <w:numFmt w:val="decimal"/>
      <w:lvlText w:val="%1.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2B10C05"/>
    <w:multiLevelType w:val="hybridMultilevel"/>
    <w:tmpl w:val="8B8A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F1B54"/>
    <w:multiLevelType w:val="hybridMultilevel"/>
    <w:tmpl w:val="2738D3E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394D3F"/>
    <w:multiLevelType w:val="hybridMultilevel"/>
    <w:tmpl w:val="672C852C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172BE7"/>
    <w:multiLevelType w:val="hybridMultilevel"/>
    <w:tmpl w:val="D3EC8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74AB3"/>
    <w:multiLevelType w:val="hybridMultilevel"/>
    <w:tmpl w:val="C77EA2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D0136"/>
    <w:multiLevelType w:val="hybridMultilevel"/>
    <w:tmpl w:val="127ED4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C7B31"/>
    <w:multiLevelType w:val="hybridMultilevel"/>
    <w:tmpl w:val="4748F2DC"/>
    <w:lvl w:ilvl="0" w:tplc="D4DEE6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B2541A"/>
    <w:multiLevelType w:val="hybridMultilevel"/>
    <w:tmpl w:val="E690A66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6"/>
  </w:num>
  <w:num w:numId="10">
    <w:abstractNumId w:val="18"/>
  </w:num>
  <w:num w:numId="11">
    <w:abstractNumId w:val="19"/>
  </w:num>
  <w:num w:numId="12">
    <w:abstractNumId w:val="4"/>
  </w:num>
  <w:num w:numId="13">
    <w:abstractNumId w:val="17"/>
  </w:num>
  <w:num w:numId="14">
    <w:abstractNumId w:val="2"/>
  </w:num>
  <w:num w:numId="15">
    <w:abstractNumId w:val="8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59"/>
    <w:rsid w:val="00002F0C"/>
    <w:rsid w:val="000123BE"/>
    <w:rsid w:val="00021FDE"/>
    <w:rsid w:val="00027F61"/>
    <w:rsid w:val="00044BBF"/>
    <w:rsid w:val="00063DDA"/>
    <w:rsid w:val="00081B9A"/>
    <w:rsid w:val="00082A86"/>
    <w:rsid w:val="000B5A0F"/>
    <w:rsid w:val="000B66BD"/>
    <w:rsid w:val="00101272"/>
    <w:rsid w:val="00106623"/>
    <w:rsid w:val="001446DD"/>
    <w:rsid w:val="00167873"/>
    <w:rsid w:val="001B1440"/>
    <w:rsid w:val="001D7E73"/>
    <w:rsid w:val="00205847"/>
    <w:rsid w:val="002151B4"/>
    <w:rsid w:val="00216259"/>
    <w:rsid w:val="00234C88"/>
    <w:rsid w:val="00250C54"/>
    <w:rsid w:val="002655BD"/>
    <w:rsid w:val="002C1DA5"/>
    <w:rsid w:val="002D78B5"/>
    <w:rsid w:val="002F6F80"/>
    <w:rsid w:val="00307023"/>
    <w:rsid w:val="00320460"/>
    <w:rsid w:val="0033533F"/>
    <w:rsid w:val="00341EB8"/>
    <w:rsid w:val="00344E96"/>
    <w:rsid w:val="00362F6D"/>
    <w:rsid w:val="003677F1"/>
    <w:rsid w:val="00372C6C"/>
    <w:rsid w:val="00392131"/>
    <w:rsid w:val="003B6205"/>
    <w:rsid w:val="003F2546"/>
    <w:rsid w:val="00407D07"/>
    <w:rsid w:val="00421080"/>
    <w:rsid w:val="0044229A"/>
    <w:rsid w:val="004531F3"/>
    <w:rsid w:val="00461C01"/>
    <w:rsid w:val="0047184B"/>
    <w:rsid w:val="00475369"/>
    <w:rsid w:val="00477CBA"/>
    <w:rsid w:val="004832F6"/>
    <w:rsid w:val="00483313"/>
    <w:rsid w:val="00491547"/>
    <w:rsid w:val="004B1468"/>
    <w:rsid w:val="004E6DE2"/>
    <w:rsid w:val="005041A1"/>
    <w:rsid w:val="00526F88"/>
    <w:rsid w:val="00557FC8"/>
    <w:rsid w:val="005633F7"/>
    <w:rsid w:val="00566247"/>
    <w:rsid w:val="00566632"/>
    <w:rsid w:val="00575707"/>
    <w:rsid w:val="00580AEA"/>
    <w:rsid w:val="00585654"/>
    <w:rsid w:val="005A4DC0"/>
    <w:rsid w:val="005C061D"/>
    <w:rsid w:val="005F0FA6"/>
    <w:rsid w:val="00604D79"/>
    <w:rsid w:val="00647411"/>
    <w:rsid w:val="0065403F"/>
    <w:rsid w:val="00687F64"/>
    <w:rsid w:val="006B3AAB"/>
    <w:rsid w:val="006E478F"/>
    <w:rsid w:val="006E65EB"/>
    <w:rsid w:val="006F3EE5"/>
    <w:rsid w:val="006F6B58"/>
    <w:rsid w:val="00712E53"/>
    <w:rsid w:val="00725E89"/>
    <w:rsid w:val="00737ACA"/>
    <w:rsid w:val="0074197E"/>
    <w:rsid w:val="00746CFE"/>
    <w:rsid w:val="00753239"/>
    <w:rsid w:val="00762103"/>
    <w:rsid w:val="00777E35"/>
    <w:rsid w:val="007F0A88"/>
    <w:rsid w:val="007F252A"/>
    <w:rsid w:val="007F3D94"/>
    <w:rsid w:val="007F757E"/>
    <w:rsid w:val="00842311"/>
    <w:rsid w:val="0084775A"/>
    <w:rsid w:val="0085589F"/>
    <w:rsid w:val="00871639"/>
    <w:rsid w:val="00872C45"/>
    <w:rsid w:val="00892EC1"/>
    <w:rsid w:val="008A71F4"/>
    <w:rsid w:val="008B276D"/>
    <w:rsid w:val="008B43FD"/>
    <w:rsid w:val="008C56E1"/>
    <w:rsid w:val="008D0285"/>
    <w:rsid w:val="008F38A1"/>
    <w:rsid w:val="0091115C"/>
    <w:rsid w:val="00914CFA"/>
    <w:rsid w:val="009251C4"/>
    <w:rsid w:val="00940175"/>
    <w:rsid w:val="00945102"/>
    <w:rsid w:val="009615E6"/>
    <w:rsid w:val="009908D4"/>
    <w:rsid w:val="009A33B2"/>
    <w:rsid w:val="009A6B50"/>
    <w:rsid w:val="009A718F"/>
    <w:rsid w:val="009B2AC8"/>
    <w:rsid w:val="009D30F7"/>
    <w:rsid w:val="009D396D"/>
    <w:rsid w:val="009E2153"/>
    <w:rsid w:val="009F2E4C"/>
    <w:rsid w:val="00A0681E"/>
    <w:rsid w:val="00A139C9"/>
    <w:rsid w:val="00A26459"/>
    <w:rsid w:val="00A27EE4"/>
    <w:rsid w:val="00A36D51"/>
    <w:rsid w:val="00A63DAA"/>
    <w:rsid w:val="00A66F81"/>
    <w:rsid w:val="00AB79EF"/>
    <w:rsid w:val="00AD06C6"/>
    <w:rsid w:val="00AD6659"/>
    <w:rsid w:val="00B1469E"/>
    <w:rsid w:val="00B32908"/>
    <w:rsid w:val="00B40FC5"/>
    <w:rsid w:val="00B42BB0"/>
    <w:rsid w:val="00B434E8"/>
    <w:rsid w:val="00B45F00"/>
    <w:rsid w:val="00B54894"/>
    <w:rsid w:val="00B63F53"/>
    <w:rsid w:val="00B80A1E"/>
    <w:rsid w:val="00B86BB9"/>
    <w:rsid w:val="00B93C84"/>
    <w:rsid w:val="00B9748C"/>
    <w:rsid w:val="00BB51F4"/>
    <w:rsid w:val="00BC5C92"/>
    <w:rsid w:val="00BC6B77"/>
    <w:rsid w:val="00BE28D5"/>
    <w:rsid w:val="00BF172C"/>
    <w:rsid w:val="00C10004"/>
    <w:rsid w:val="00C104E1"/>
    <w:rsid w:val="00C12EAA"/>
    <w:rsid w:val="00C16999"/>
    <w:rsid w:val="00C216FB"/>
    <w:rsid w:val="00C268A0"/>
    <w:rsid w:val="00C351DC"/>
    <w:rsid w:val="00C46491"/>
    <w:rsid w:val="00C55D33"/>
    <w:rsid w:val="00C864DF"/>
    <w:rsid w:val="00C94D46"/>
    <w:rsid w:val="00C96EE4"/>
    <w:rsid w:val="00CC5B5A"/>
    <w:rsid w:val="00CE270C"/>
    <w:rsid w:val="00CE7BAF"/>
    <w:rsid w:val="00D12128"/>
    <w:rsid w:val="00D13E27"/>
    <w:rsid w:val="00D13F6D"/>
    <w:rsid w:val="00D27564"/>
    <w:rsid w:val="00D354E2"/>
    <w:rsid w:val="00D5183E"/>
    <w:rsid w:val="00D66B5E"/>
    <w:rsid w:val="00D7228C"/>
    <w:rsid w:val="00D74653"/>
    <w:rsid w:val="00D7712D"/>
    <w:rsid w:val="00DA6025"/>
    <w:rsid w:val="00DB4EDD"/>
    <w:rsid w:val="00DD5BE1"/>
    <w:rsid w:val="00DF5BD5"/>
    <w:rsid w:val="00E120D1"/>
    <w:rsid w:val="00E1254C"/>
    <w:rsid w:val="00E231A7"/>
    <w:rsid w:val="00E31B55"/>
    <w:rsid w:val="00E353A3"/>
    <w:rsid w:val="00E361A7"/>
    <w:rsid w:val="00E85A10"/>
    <w:rsid w:val="00EB2698"/>
    <w:rsid w:val="00EB34B8"/>
    <w:rsid w:val="00EB5843"/>
    <w:rsid w:val="00EC05E0"/>
    <w:rsid w:val="00EE1F68"/>
    <w:rsid w:val="00F04463"/>
    <w:rsid w:val="00F1249A"/>
    <w:rsid w:val="00F33CB2"/>
    <w:rsid w:val="00F34C27"/>
    <w:rsid w:val="00F53521"/>
    <w:rsid w:val="00F7584C"/>
    <w:rsid w:val="00F96864"/>
    <w:rsid w:val="00FA2D85"/>
    <w:rsid w:val="00FA594E"/>
    <w:rsid w:val="00FC609C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2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106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06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66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9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B50"/>
  </w:style>
  <w:style w:type="paragraph" w:styleId="Zpat">
    <w:name w:val="footer"/>
    <w:basedOn w:val="Normln"/>
    <w:link w:val="ZpatChar"/>
    <w:uiPriority w:val="99"/>
    <w:unhideWhenUsed/>
    <w:rsid w:val="009A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B50"/>
  </w:style>
  <w:style w:type="character" w:styleId="Siln">
    <w:name w:val="Strong"/>
    <w:basedOn w:val="Standardnpsmoodstavce"/>
    <w:uiPriority w:val="22"/>
    <w:qFormat/>
    <w:rsid w:val="00A26459"/>
    <w:rPr>
      <w:b/>
      <w:bCs/>
    </w:rPr>
  </w:style>
  <w:style w:type="character" w:styleId="Zvraznn">
    <w:name w:val="Emphasis"/>
    <w:basedOn w:val="Standardnpsmoodstavce"/>
    <w:uiPriority w:val="20"/>
    <w:qFormat/>
    <w:rsid w:val="00A2645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066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066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E2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2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106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06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66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9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B50"/>
  </w:style>
  <w:style w:type="paragraph" w:styleId="Zpat">
    <w:name w:val="footer"/>
    <w:basedOn w:val="Normln"/>
    <w:link w:val="ZpatChar"/>
    <w:uiPriority w:val="99"/>
    <w:unhideWhenUsed/>
    <w:rsid w:val="009A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B50"/>
  </w:style>
  <w:style w:type="character" w:styleId="Siln">
    <w:name w:val="Strong"/>
    <w:basedOn w:val="Standardnpsmoodstavce"/>
    <w:uiPriority w:val="22"/>
    <w:qFormat/>
    <w:rsid w:val="00A26459"/>
    <w:rPr>
      <w:b/>
      <w:bCs/>
    </w:rPr>
  </w:style>
  <w:style w:type="character" w:styleId="Zvraznn">
    <w:name w:val="Emphasis"/>
    <w:basedOn w:val="Standardnpsmoodstavce"/>
    <w:uiPriority w:val="20"/>
    <w:qFormat/>
    <w:rsid w:val="00A2645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066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066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E2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uživatelů</c:v>
                </c:pt>
              </c:strCache>
            </c:strRef>
          </c:tx>
          <c:spPr>
            <a:solidFill>
              <a:srgbClr val="CC0099"/>
            </a:soli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805555555555657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055555555556578E-3"/>
                  <c:y val="-5.24934383202099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8333333333333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277777777776767E-3"/>
                  <c:y val="-4.811842925865828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277777777777773E-3"/>
                  <c:y val="-1.0498687664041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méně než 50 dní </c:v>
                </c:pt>
                <c:pt idx="1">
                  <c:v>50 - 100 dní</c:v>
                </c:pt>
                <c:pt idx="2">
                  <c:v>101 - 200 dní</c:v>
                </c:pt>
                <c:pt idx="3">
                  <c:v>201 - 300 dní</c:v>
                </c:pt>
                <c:pt idx="4">
                  <c:v>více než 300 dní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31</c:v>
                </c:pt>
                <c:pt idx="1">
                  <c:v>13</c:v>
                </c:pt>
                <c:pt idx="2">
                  <c:v>29</c:v>
                </c:pt>
                <c:pt idx="3">
                  <c:v>40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04194432"/>
        <c:axId val="104211200"/>
      </c:barChart>
      <c:catAx>
        <c:axId val="104194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04211200"/>
        <c:crosses val="autoZero"/>
        <c:auto val="1"/>
        <c:lblAlgn val="ctr"/>
        <c:lblOffset val="100"/>
        <c:noMultiLvlLbl val="0"/>
      </c:catAx>
      <c:valAx>
        <c:axId val="104211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19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5FE7-05CD-466B-A1B0-32579D24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Valášková</dc:creator>
  <cp:lastModifiedBy>Majitel</cp:lastModifiedBy>
  <cp:revision>9</cp:revision>
  <cp:lastPrinted>2017-04-06T06:10:00Z</cp:lastPrinted>
  <dcterms:created xsi:type="dcterms:W3CDTF">2017-04-03T05:15:00Z</dcterms:created>
  <dcterms:modified xsi:type="dcterms:W3CDTF">2017-04-06T10:59:00Z</dcterms:modified>
</cp:coreProperties>
</file>